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WOOD SMOKE &amp; BIRCH #EU19772F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EU19772F_25%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Cinnamic aldehyde; Amyl cinnamic aldehyde; 1-(1,2,3,4,5,6,7,8-Octahydro-2,3,8,8-tetramethyl-2-naphthalenyl)ethanone; d-Limonene; Rosemary Oil; COUMARIN; Eugenol; Cedar leaf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Rosemary Oil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8000-25-7</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283-291-9</w:t>
            </w:r>
          </w:p>
        </w:tc>
        <w:tc>
          <w:tcPr>
            <w:tcW w:w="1134" w:type="dxa"/>
          </w:tcPr>
          <w:p w:rsidR="00827634" w:rsidRPr="00E158AE" w:rsidP="009B0F88" w14:paraId="15AF5E6F" w14:textId="32916025">
            <w:pPr>
              <w:pStyle w:val="SDSTableTextNormal"/>
              <w:rPr>
                <w:noProof w:val="0"/>
              </w:rPr>
            </w:pPr>
            <w:r w:rsidR="00FA7F7F">
              <w:rPr>
                <w:noProof/>
              </w:rPr>
              <w:t>0.3 – 0.6</w:t>
            </w:r>
          </w:p>
        </w:tc>
        <w:tc>
          <w:tcPr>
            <w:tcW w:w="3118" w:type="dxa"/>
          </w:tcPr>
          <w:p w:rsidR="00827634" w:rsidRPr="00E158AE" w:rsidP="009B0F88" w14:paraId="03C690C9" w14:textId="7CD6A51C">
            <w:pPr>
              <w:pStyle w:val="SDSTableTextNormal"/>
              <w:rPr>
                <w:noProof w:val="0"/>
              </w:rPr>
            </w:pPr>
            <w:r w:rsidRPr="00E158AE">
              <w:rPr>
                <w:noProof/>
              </w:rPr>
              <w:t>Flam. Liq. 3, H226</w:t>
              <w:br/>
              <w:t>Skin Irrit. 2, H315</w:t>
              <w:br/>
              <w:t>Eye Dam. 1, H318</w:t>
              <w:br/>
              <w:t>Skin Sens. 1B, H317</w:t>
              <w:br/>
              <w:t>STOT SE 2, H371</w:t>
              <w:br/>
              <w:t>Asp. Tox. 1, H304</w:t>
              <w:br/>
              <w:t>Aquatic Acute 1, H400</w:t>
              <w:br/>
              <w:t>Aquatic Chronic 1, H410</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Eugenol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97-53-0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202-589-1</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01-2119971802-33</w:t>
            </w:r>
          </w:p>
        </w:tc>
        <w:tc>
          <w:tcPr>
            <w:tcW w:w="1134" w:type="dxa"/>
          </w:tcPr>
          <w:p w:rsidR="00827634" w:rsidRPr="00E158AE" w:rsidP="009B0F88" w14:textId="32916025">
            <w:pPr>
              <w:pStyle w:val="SDSTableTextNormal"/>
              <w:rPr>
                <w:noProof w:val="0"/>
              </w:rPr>
            </w:pPr>
            <w:r w:rsidR="00FA7F7F">
              <w:rPr>
                <w:noProof/>
              </w:rPr>
              <w:t>0.23125 – 0.46875</w:t>
            </w:r>
          </w:p>
        </w:tc>
        <w:tc>
          <w:tcPr>
            <w:tcW w:w="3118" w:type="dxa"/>
          </w:tcPr>
          <w:p w:rsidR="00827634" w:rsidRPr="00E158AE" w:rsidP="009B0F88" w14:textId="7CD6A51C">
            <w:pPr>
              <w:pStyle w:val="SDSTableTextNormal"/>
              <w:rPr>
                <w:noProof w:val="0"/>
              </w:rPr>
            </w:pPr>
            <w:r w:rsidRPr="00E158AE">
              <w:rPr>
                <w:noProof/>
              </w:rPr>
              <w:t>Acute Tox. 4 (Oral), H302</w:t>
              <w:br/>
              <w:t>Eye Irrit. 2, H319</w:t>
              <w:br/>
              <w:t>Skin Sens. 1B, H317</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0.22625 – 0.4546875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Cedar leaf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8007-20-3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290-370-1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01-2120763401-62</w:t>
            </w:r>
          </w:p>
        </w:tc>
        <w:tc>
          <w:tcPr>
            <w:tcW w:w="1134" w:type="dxa"/>
          </w:tcPr>
          <w:p w:rsidR="00827634" w:rsidRPr="00E158AE" w:rsidP="009B0F88" w14:textId="32916025">
            <w:pPr>
              <w:pStyle w:val="SDSTableTextNormal"/>
              <w:rPr>
                <w:noProof w:val="0"/>
              </w:rPr>
            </w:pPr>
            <w:r w:rsidR="00FA7F7F">
              <w:rPr>
                <w:noProof/>
              </w:rPr>
              <w:t>0.225 – 0.45</w:t>
            </w:r>
          </w:p>
        </w:tc>
        <w:tc>
          <w:tcPr>
            <w:tcW w:w="3118" w:type="dxa"/>
          </w:tcPr>
          <w:p w:rsidR="00827634" w:rsidRPr="00E158AE" w:rsidP="009B0F88" w14:textId="7CD6A51C">
            <w:pPr>
              <w:pStyle w:val="SDSTableTextNormal"/>
              <w:rPr>
                <w:noProof w:val="0"/>
              </w:rPr>
            </w:pPr>
            <w:r w:rsidRPr="00E158AE">
              <w:rPr>
                <w:noProof/>
              </w:rPr>
              <w:t>Flam. Liq. 3, H226</w:t>
              <w:br/>
              <w:t>Acute Tox. 4 (Oral), H302</w:t>
              <w:br/>
              <w:t>Eye Irrit. 2, H319</w:t>
              <w:br/>
              <w:t>Skin Sens. 1, H317</w:t>
              <w:br/>
              <w:t>Asp. Tox. 1, H304</w:t>
              <w:br/>
              <w:t>Aquatic Chronic 2, H411</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Amyl 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122-40-7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204-541-5</w:t>
            </w:r>
          </w:p>
        </w:tc>
        <w:tc>
          <w:tcPr>
            <w:tcW w:w="1134" w:type="dxa"/>
          </w:tcPr>
          <w:p w:rsidR="00827634" w:rsidRPr="00E158AE" w:rsidP="009B0F88" w14:textId="32916025">
            <w:pPr>
              <w:pStyle w:val="SDSTableTextNormal"/>
              <w:rPr>
                <w:noProof w:val="0"/>
              </w:rPr>
            </w:pPr>
            <w:r w:rsidR="00FA7F7F">
              <w:rPr>
                <w:noProof/>
              </w:rPr>
              <w:t>0.15 – 0.3</w:t>
            </w:r>
          </w:p>
        </w:tc>
        <w:tc>
          <w:tcPr>
            <w:tcW w:w="3118" w:type="dxa"/>
          </w:tcPr>
          <w:p w:rsidR="00827634" w:rsidRPr="00E158AE" w:rsidP="009B0F88" w14:textId="7CD6A51C">
            <w:pPr>
              <w:pStyle w:val="SDSTableTextNormal"/>
              <w:rPr>
                <w:noProof w:val="0"/>
              </w:rPr>
            </w:pPr>
            <w:r w:rsidRPr="00E158AE">
              <w:rPr>
                <w:noProof/>
              </w:rPr>
              <w:t>Skin Sens. 1B, H317</w:t>
              <w:br/>
              <w:t>Aquatic Chronic 2, H411</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0.15 – 0.3</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0.125 – 0.225</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1222-05-5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214-946-9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603-212-00-7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01-2119488227-29</w:t>
            </w:r>
          </w:p>
        </w:tc>
        <w:tc>
          <w:tcPr>
            <w:tcW w:w="1134" w:type="dxa"/>
          </w:tcPr>
          <w:p w:rsidR="00827634" w:rsidRPr="00E158AE" w:rsidP="009B0F88" w14:textId="32916025">
            <w:pPr>
              <w:pStyle w:val="SDSTableTextNormal"/>
              <w:rPr>
                <w:noProof w:val="0"/>
              </w:rPr>
            </w:pPr>
            <w:r w:rsidR="00FA7F7F">
              <w:rPr>
                <w:noProof/>
              </w:rPr>
              <w:t>0.125 – 0.225</w:t>
            </w:r>
          </w:p>
        </w:tc>
        <w:tc>
          <w:tcPr>
            <w:tcW w:w="3118" w:type="dxa"/>
          </w:tcPr>
          <w:p w:rsidR="00827634" w:rsidRPr="00E158AE" w:rsidP="009B0F88" w14:textId="7CD6A51C">
            <w:pPr>
              <w:pStyle w:val="SDSTableTextNormal"/>
              <w:rPr>
                <w:noProof w:val="0"/>
              </w:rPr>
            </w:pPr>
            <w:r w:rsidRPr="00E158AE">
              <w:rPr>
                <w:noProof/>
              </w:rPr>
              <w:t>Aquatic Acute 1, H400</w:t>
              <w:br/>
              <w:t>Aquatic Chronic 1, H410</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paraId="147D3D5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0.075 – 0.125375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COUMARIN</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91-64-5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202-086-7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01-2119943756-26</w:t>
            </w:r>
          </w:p>
        </w:tc>
        <w:tc>
          <w:tcPr>
            <w:tcW w:w="1134" w:type="dxa"/>
          </w:tcPr>
          <w:p w:rsidR="00827634" w:rsidRPr="00E158AE" w:rsidP="009B0F88" w14:textId="32916025">
            <w:pPr>
              <w:pStyle w:val="SDSTableTextNormal"/>
              <w:rPr>
                <w:noProof w:val="0"/>
              </w:rPr>
            </w:pPr>
            <w:r w:rsidR="00FA7F7F">
              <w:rPr>
                <w:noProof/>
              </w:rPr>
              <w:t>0.0500025 – 0.10000375</w:t>
            </w:r>
          </w:p>
        </w:tc>
        <w:tc>
          <w:tcPr>
            <w:tcW w:w="3118" w:type="dxa"/>
          </w:tcPr>
          <w:p w:rsidR="00827634" w:rsidRPr="00E158AE" w:rsidP="009B0F88" w14:textId="7CD6A51C">
            <w:pPr>
              <w:pStyle w:val="SDSTableTextNormal"/>
              <w:rPr>
                <w:noProof w:val="0"/>
              </w:rPr>
            </w:pPr>
            <w:r w:rsidRPr="00E158AE">
              <w:rPr>
                <w:noProof/>
              </w:rPr>
              <w:t>Acute Tox. 4 (Oral), H302</w:t>
              <w:br/>
              <w:t>Skin Sens. 1B, H317</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0.05 – 0.0875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0.025 – 0.0375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.beta.-Pinene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127-91-3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204-872-5</w:t>
            </w:r>
          </w:p>
        </w:tc>
        <w:tc>
          <w:tcPr>
            <w:tcW w:w="1134" w:type="dxa"/>
          </w:tcPr>
          <w:p w:rsidR="00827634" w:rsidRPr="00E158AE" w:rsidP="009B0F88" w14:textId="32916025">
            <w:pPr>
              <w:pStyle w:val="SDSTableTextNormal"/>
              <w:rPr>
                <w:noProof w:val="0"/>
              </w:rPr>
            </w:pPr>
            <w:r w:rsidR="00FA7F7F">
              <w:rPr>
                <w:noProof/>
              </w:rPr>
              <w:t>&lt; 0.000375</w:t>
            </w:r>
          </w:p>
        </w:tc>
        <w:tc>
          <w:tcPr>
            <w:tcW w:w="3118" w:type="dxa"/>
          </w:tcPr>
          <w:p w:rsidR="00827634" w:rsidRPr="00E158AE" w:rsidP="009B0F88" w14:textId="7CD6A51C">
            <w:pPr>
              <w:pStyle w:val="SDSTableTextNormal"/>
              <w:rPr>
                <w:noProof w:val="0"/>
              </w:rPr>
            </w:pPr>
            <w:r w:rsidRPr="00E158AE">
              <w:rPr>
                <w:noProof/>
              </w:rPr>
              <w:t>Flam. Liq. 3, H226</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&lt; 0.000375</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62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C4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C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5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6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6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6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6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6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7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7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.beta.-Pinene</w:t>
            </w:r>
            <w:r w:rsidRPr="00E158AE">
              <w:rPr>
                <w:noProof w:val="0"/>
              </w:rPr>
              <w:t xml:space="preserve"> </w:t>
            </w:r>
            <w:r w:rsidRPr="00E158AE" w:rsidR="00FD53E4">
              <w:rPr>
                <w:noProof/>
              </w:rPr>
              <w:t>(127-91-3)</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7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7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7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7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8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8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8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9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9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9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A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A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Cinnamic aldehyde (104-55-2)</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2220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Amyl cinnamic aldehyde (122-40-7)</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3730 mg/kg (Source: CHEMVIEW)</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2000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Rosemary Oil (8000-25-7)</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 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COUMARIN (91-64-5)</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293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Eugenol (97-53-0)</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1930 mg/kg (Source: NZ_CCID)</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2500 mg/kg bodyweight</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2.58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Cedar leaf oil (8007-20-3)</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830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830 mg/kg</w:t>
            </w:r>
          </w:p>
        </w:tc>
      </w:tr>
      <w:tr w14:paraId="24C8C385" w14:textId="77777777" w:rsidTr="00D454E0">
        <w:tblPrEx>
          <w:tblW w:w="10489" w:type="dxa"/>
          <w:tblLayout w:type="fixed"/>
          <w:tblLook w:val="04A0"/>
        </w:tblPrEx>
        <w:tc>
          <w:tcPr>
            <w:tcW w:w="3969" w:type="dxa"/>
          </w:tcPr>
          <w:p w:rsidR="00827634" w:rsidRPr="00E158AE" w:rsidP="009B0F88" w14:textId="207C9928">
            <w:pPr>
              <w:pStyle w:val="SDSTableTextNormal"/>
              <w:rPr>
                <w:noProof w:val="0"/>
              </w:rPr>
            </w:pPr>
            <w:r w:rsidR="00FA7F7F">
              <w:rPr>
                <w:noProof/>
              </w:rPr>
              <w:t>LD50 dermal</w:t>
            </w:r>
          </w:p>
        </w:tc>
        <w:tc>
          <w:tcPr>
            <w:tcW w:w="6520" w:type="dxa"/>
          </w:tcPr>
          <w:p w:rsidR="00827634" w:rsidRPr="00E158AE" w:rsidP="009B0F88" w14:textId="029CA35F">
            <w:pPr>
              <w:pStyle w:val="SDSTableTextNormal"/>
              <w:rPr>
                <w:noProof w:val="0"/>
              </w:rPr>
            </w:pPr>
            <w:r w:rsidR="00FA7F7F">
              <w:rPr>
                <w:noProof/>
              </w:rPr>
              <w:t>4100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1,3,4,6,7,8-hexahydro-4,6,6,7,8,8-hexamethylindeno[5,6-c]pyran; galaxolide; (HHCB) (1222-05-5)</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3250 mg/kg (Source: CHEMVIEW)</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3250 mg/kg (Source: CHEMVIEW)</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5.04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.beta.-Pinene (127-91-3)</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EPA_HPV)</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COUMARIN (91-64-5)</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4"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Eugenol (97-53-0)</w:t>
            </w:r>
          </w:p>
        </w:tc>
      </w:tr>
      <w:tr w14:paraId="2B14747B"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Rosemary Oil (8000-25-7)</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damage to organs.</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.beta.-Pinene (127-91-3)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Eugenol (97-53-0)</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1,3,4,6,7,8-hexahydro-4,6,6,7,8,8-hexamethylindeno[5,6-c]pyran; galaxolide; (HHCB) (1222-05-5)</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00FA7F7F">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705EEB94">
            <w:pPr>
              <w:pStyle w:val="SDSTableTextNormal"/>
              <w:rPr>
                <w:noProof w:val="0"/>
                <w:lang w:val="nl-BE"/>
              </w:rPr>
            </w:pPr>
            <w:r w:rsidR="00FA7F7F">
              <w:rPr>
                <w:noProof/>
                <w:lang w:val="nl-BE"/>
              </w:rPr>
              <w:t>LC50 - Other aquatic organisms [1]</w:t>
            </w:r>
          </w:p>
        </w:tc>
        <w:tc>
          <w:tcPr>
            <w:tcW w:w="6520" w:type="dxa"/>
          </w:tcPr>
          <w:p w:rsidR="00827634" w:rsidRPr="00E158AE" w:rsidP="009B0F88" w14:paraId="45A78263" w14:textId="699FB37D">
            <w:pPr>
              <w:pStyle w:val="SDSTableTextNormal"/>
              <w:rPr>
                <w:noProof w:val="0"/>
              </w:rPr>
            </w:pPr>
            <w:r w:rsidR="00FA7F7F">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00FA7F7F">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5999CC70">
            <w:pPr>
              <w:pStyle w:val="SDSTableTextNormal"/>
              <w:rPr>
                <w:noProof w:val="0"/>
                <w:lang w:val="nl-BE"/>
              </w:rPr>
            </w:pPr>
            <w:r w:rsidR="00FA7F7F">
              <w:rPr>
                <w:noProof/>
                <w:lang w:val="nl-BE"/>
              </w:rPr>
              <w:t>EC50 - Other aquatic organisms [1]</w:t>
            </w:r>
          </w:p>
        </w:tc>
        <w:tc>
          <w:tcPr>
            <w:tcW w:w="6520" w:type="dxa"/>
          </w:tcPr>
          <w:p w:rsidR="00827634" w:rsidRPr="00E158AE" w:rsidP="009B0F88" w14:paraId="470269B5" w14:textId="24DB1C9A">
            <w:pPr>
              <w:pStyle w:val="SDSTableTextNormal"/>
              <w:rPr>
                <w:noProof w:val="0"/>
              </w:rPr>
            </w:pPr>
            <w:r w:rsidR="00FA7F7F">
              <w:rPr>
                <w:noProof/>
              </w:rPr>
              <w:t>0.131 mg/l REACH Dossier</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WOOD SMOKE &amp; BIRCH #EU19772F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Cinnamic aldehyde (104-55-2)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Amyl cinnamic aldehyde (122-40-7)</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Rosemary Oil (8000-25-7)</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COUMARIN (91-64-5)</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Eugenol (97-53-0)</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Cedar leaf oil (8007-20-3)</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1,3,4,6,7,8-hexahydro-4,6,6,7,8,8-hexamethylindeno[5,6-c]pyran; galaxolide; (HHCB) (1222-05-5)</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.beta.-Pinene (127-91-3)</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WOOD SMOKE &amp; BIRCH #EU19772F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Cinnamic aldehyde (104-55-2)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Amyl cinnamic aldehyde (122-40-7)</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2.498 (at 25 °C (at pH 6.2)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Rosemary Oil (8000-25-7)</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3.4 – ≤ 6.23 (at 25- 37°C)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COUMARIN (91-64-5)</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Pr="00E158AE">
              <w:rPr>
                <w:noProof/>
              </w:rPr>
              <w:t>≥ 1.91 – ≤ 1.51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Eugenol (97-53-0)</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1.83 (at 30 °C (at pH 5.5)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(1618 dimensionless (whole body w.w.)</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5.3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.beta.-Pinene (127-91-3)</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WOOD SMOKE &amp; BIRCH #EU19772F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Rosemary Oil ; Cedar leaf oil ; .beta.-Pinene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WOOD SMOKE &amp; BIRCH #EU19772F 25% in DPG ; Cinnamic aldehyde ; Amyl cinnamic aldehyde ; Citral ; 1-(1,2,3,4,5,6,7,8-Octahydro-2,3,8,8-tetramethyl-2-naphthalenyl)ethanone ; d-Limonene ; Rosemary Oil ; Eugenol ; Cedar leaf oil ; Sandal Mysore Core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WOOD SMOKE &amp; BIRCH #EU19772F 25% in DPG ; Cinnamic aldehyde ; Amyl cinnamic aldehyde ; Benzyl acetate ; 1-(1,2,3,4,5,6,7,8-Octahydro-2,3,8,8-tetramethyl-2-naphthalenyl)ethanone ; d-Limonene ; Rosemary Oil ; Cedar leaf oil ; Sandal Mysore Core ; Hexamethylindanopyran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Rosemary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Rosemary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2</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2</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H371</w:t>
            </w:r>
          </w:p>
        </w:tc>
        <w:tc>
          <w:tcPr>
            <w:tcW w:w="8504" w:type="dxa"/>
          </w:tcPr>
          <w:p w:rsidR="00827634" w:rsidRPr="00E158AE" w:rsidP="009B0F88" w14:textId="340A3FD6">
            <w:pPr>
              <w:pStyle w:val="SDSTableTextNormal"/>
              <w:rPr>
                <w:noProof w:val="0"/>
              </w:rPr>
            </w:pPr>
            <w:r w:rsidRPr="00E158AE">
              <w:rPr>
                <w:noProof/>
              </w:rPr>
              <w:t>May cause damage to organs.</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19</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19</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19</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WOOD SMOKE &amp; BIRCH #EU19772F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WOOD SMOKE &amp; BIRCH #EU19772F 25%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4FEE787D-30D7-4D55-B12C-5C6BF256AEC3}"/>
</file>

<file path=customXml/itemProps3.xml><?xml version="1.0" encoding="utf-8"?>
<ds:datastoreItem xmlns:ds="http://schemas.openxmlformats.org/officeDocument/2006/customXml" ds:itemID="{8AC953A3-C74D-4081-9FDC-941700D82059}"/>
</file>

<file path=customXml/itemProps4.xml><?xml version="1.0" encoding="utf-8"?>
<ds:datastoreItem xmlns:ds="http://schemas.openxmlformats.org/officeDocument/2006/customXml" ds:itemID="{34ADBABC-F0DC-49B0-A3DF-3CFD2B6B39F5}"/>
</file>

<file path=docProps/app.xml><?xml version="1.0" encoding="utf-8"?>
<Properties xmlns="http://schemas.openxmlformats.org/officeDocument/2006/extended-properties" xmlns:vt="http://schemas.openxmlformats.org/officeDocument/2006/docPropsVTypes">
  <Template>Normal.dotm</Template>
  <TotalTime>528</TotalTime>
  <Pages>19</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