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Balsam #EU2134F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EU2134F_5%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p w:rsidR="00231E3C" w:rsidRPr="00E158AE" w:rsidP="00E36840" w14:paraId="69E17653" w14:textId="77777777">
      <w:pPr>
        <w:pStyle w:val="SDSTextNormal"/>
        <w:bidi w:val="0"/>
        <w:rPr>
          <w:rtl w:val="0"/>
        </w:rPr>
      </w:pPr>
      <w:r w:rsidRPr="00E158AE">
        <w:rPr>
          <w:rtl w:val="0"/>
        </w:rPr>
        <w:t>No labelling applicable</w:t>
      </w:r>
    </w:p>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Christmas Balsam #EU2134F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Balsam #EU2134F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Christmas Balsam #EU2134F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Christmas Balsam #EU2134F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08CF7D17-D30D-4FC7-8D48-D3CEEBEE6DBB}"/>
</file>

<file path=customXml/itemProps3.xml><?xml version="1.0" encoding="utf-8"?>
<ds:datastoreItem xmlns:ds="http://schemas.openxmlformats.org/officeDocument/2006/customXml" ds:itemID="{3DBF4CE4-08CD-4EBB-81EE-A0369522A16D}"/>
</file>

<file path=customXml/itemProps4.xml><?xml version="1.0" encoding="utf-8"?>
<ds:datastoreItem xmlns:ds="http://schemas.openxmlformats.org/officeDocument/2006/customXml" ds:itemID="{5025D337-0C73-4ECD-A9FF-F87692D0BF31}"/>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