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COCONUT #EU33145F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EU33145F_25%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Iso E Super; COUMARIN</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2.5 – 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1.675 – 3.3375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Isononyl acetate (isomer unspecified)</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40379-24-6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254-898-6</w:t>
            </w:r>
          </w:p>
        </w:tc>
        <w:tc>
          <w:tcPr>
            <w:tcW w:w="1134" w:type="dxa"/>
          </w:tcPr>
          <w:p w:rsidR="00827634" w:rsidRPr="00E158AE" w:rsidP="009B0F88" w14:textId="5180E34A">
            <w:pPr>
              <w:pStyle w:val="SDSTableTextNormal"/>
              <w:rPr>
                <w:noProof w:val="0"/>
              </w:rPr>
            </w:pPr>
            <w:r w:rsidR="00066C34">
              <w:rPr>
                <w:noProof/>
              </w:rPr>
              <w:t>0.825 – 1.6625</w:t>
            </w:r>
          </w:p>
        </w:tc>
        <w:tc>
          <w:tcPr>
            <w:tcW w:w="3118" w:type="dxa"/>
          </w:tcPr>
          <w:p w:rsidR="00827634" w:rsidRPr="00E158AE" w:rsidP="009B0F88" w14:textId="60F6CE2E">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0.825 – 1.6625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0.425 – 0.8375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Wash with plenty of water/…. If skin irritation or rash occurs: Get medical advice/attention. Specific treatment (see supplemental first aid instruction on this label). Wash contaminated clothing before reuse. 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r w14:paraId="01E67C46" w14:textId="77777777" w:rsidTr="00D454E0">
        <w:tblPrEx>
          <w:tblW w:w="0" w:type="auto"/>
          <w:tblLayout w:type="fixed"/>
          <w:tblLook w:val="04A0"/>
        </w:tblPrEx>
        <w:tc>
          <w:tcPr>
            <w:tcW w:w="3686" w:type="dxa"/>
          </w:tcPr>
          <w:p w:rsidR="00827634" w:rsidRPr="00E158AE" w:rsidP="009B0F88" w14:paraId="28985535" w14:textId="12A60E41">
            <w:pPr>
              <w:pStyle w:val="SDSTableTextNormal"/>
              <w:rPr>
                <w:noProof w:val="0"/>
              </w:rPr>
            </w:pPr>
            <w:r w:rsidR="00066C34">
              <w:rPr>
                <w:noProof/>
              </w:rPr>
              <w:t>Symptoms/effects after inhalation</w:t>
            </w:r>
          </w:p>
        </w:tc>
        <w:tc>
          <w:tcPr>
            <w:tcW w:w="284" w:type="dxa"/>
          </w:tcPr>
          <w:p w:rsidR="00827634" w:rsidRPr="00E158AE" w:rsidP="00E10F57" w14:paraId="77099F6D" w14:textId="77777777">
            <w:pPr>
              <w:pStyle w:val="SDSTableTextColonColumn"/>
              <w:rPr>
                <w:noProof w:val="0"/>
              </w:rPr>
            </w:pPr>
            <w:r w:rsidRPr="00E158AE">
              <w:rPr>
                <w:noProof w:val="0"/>
              </w:rPr>
              <w:t>:</w:t>
            </w:r>
          </w:p>
        </w:tc>
        <w:tc>
          <w:tcPr>
            <w:tcW w:w="6521" w:type="dxa"/>
          </w:tcPr>
          <w:p w:rsidR="00827634" w:rsidRPr="00E158AE" w:rsidP="009B0F88" w14:paraId="47361C3F" w14:textId="4A131A06">
            <w:pPr>
              <w:pStyle w:val="SDSTableTextNormal"/>
              <w:rPr>
                <w:noProof w:val="0"/>
              </w:rPr>
            </w:pPr>
            <w:r w:rsidR="00066C34">
              <w:rPr>
                <w:noProof/>
              </w:rPr>
              <w:t>May cause an allergic skin reaction.</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Avoid release to the environment. 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Avoid breathing dust/fume/gas/mist/vapours/spray. Wash hands and other exposed areas with mild soap and water before eating, drinking or smoking and when leaving work. Provide good ventilation in process area to prevent formation of vapour.</w:t>
            </w:r>
          </w:p>
        </w:tc>
      </w:tr>
      <w:tr w14:paraId="7F31E18D" w14:textId="77777777" w:rsidTr="00D454E0">
        <w:tblPrEx>
          <w:tblW w:w="0" w:type="auto"/>
          <w:tblLayout w:type="fixed"/>
          <w:tblLook w:val="04A0"/>
        </w:tblPrEx>
        <w:tc>
          <w:tcPr>
            <w:tcW w:w="3686" w:type="dxa"/>
          </w:tcPr>
          <w:p w:rsidR="00827634" w:rsidRPr="00E158AE" w:rsidP="009B0F88" w14:paraId="5ADD8ABC" w14:textId="17662042">
            <w:pPr>
              <w:pStyle w:val="SDSTableTextNormal"/>
              <w:rPr>
                <w:noProof w:val="0"/>
              </w:rPr>
            </w:pPr>
            <w:r w:rsidR="00066C34">
              <w:rPr>
                <w:noProof/>
              </w:rPr>
              <w:t>Hygiene measures</w:t>
            </w:r>
          </w:p>
        </w:tc>
        <w:tc>
          <w:tcPr>
            <w:tcW w:w="284" w:type="dxa"/>
          </w:tcPr>
          <w:p w:rsidR="00827634" w:rsidRPr="00E158AE" w:rsidP="00E10F57" w14:paraId="00202285" w14:textId="77777777">
            <w:pPr>
              <w:pStyle w:val="SDSTableTextColonColumn"/>
              <w:rPr>
                <w:noProof w:val="0"/>
              </w:rPr>
            </w:pPr>
            <w:r w:rsidRPr="00E158AE">
              <w:rPr>
                <w:noProof w:val="0"/>
              </w:rPr>
              <w:t>:</w:t>
            </w:r>
          </w:p>
        </w:tc>
        <w:tc>
          <w:tcPr>
            <w:tcW w:w="6521" w:type="dxa"/>
          </w:tcPr>
          <w:p w:rsidR="00827634" w:rsidRPr="00E158AE" w:rsidP="009B0F88" w14:paraId="6BD90215" w14:textId="70F2307E">
            <w:pPr>
              <w:pStyle w:val="SDSTableTextNormal"/>
              <w:rPr>
                <w:noProof w:val="0"/>
              </w:rPr>
            </w:pPr>
            <w:r w:rsidRPr="00E158AE">
              <w:rPr>
                <w:noProof/>
              </w:rPr>
              <w:t>Contaminated work clothing should not be allowed out of the workplace. Wash contaminated clothing before reuse.</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Isononyl acetate (isomer unspecified) (40379-24-6)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4250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0628A19D" w14:textId="77777777" w:rsidTr="000B51C8">
        <w:tblPrEx>
          <w:tblW w:w="10490" w:type="dxa"/>
          <w:tblLayout w:type="fixed"/>
          <w:tblLook w:val="04A0"/>
        </w:tblPrEx>
        <w:tc>
          <w:tcPr>
            <w:tcW w:w="3686" w:type="dxa"/>
          </w:tcPr>
          <w:p w:rsidR="00827634" w:rsidRPr="00E158AE" w:rsidP="009B0F88" w14:paraId="23A4412B" w14:textId="3ABB938E">
            <w:pPr>
              <w:pStyle w:val="SDSTableTextNormal"/>
              <w:rPr>
                <w:noProof w:val="0"/>
              </w:rPr>
            </w:pPr>
            <w:r w:rsidR="00066C34">
              <w:rPr>
                <w:noProof/>
              </w:rPr>
              <w:t>Ecology - water</w:t>
            </w:r>
          </w:p>
        </w:tc>
        <w:tc>
          <w:tcPr>
            <w:tcW w:w="284" w:type="dxa"/>
          </w:tcPr>
          <w:p w:rsidR="00827634" w:rsidRPr="00E158AE" w:rsidP="00E10F57" w14:paraId="6F64D952" w14:textId="77777777">
            <w:pPr>
              <w:pStyle w:val="SDSTableTextColonColumn"/>
              <w:rPr>
                <w:noProof w:val="0"/>
              </w:rPr>
            </w:pPr>
            <w:r w:rsidRPr="00E158AE">
              <w:rPr>
                <w:noProof w:val="0"/>
              </w:rPr>
              <w:t>:</w:t>
            </w:r>
          </w:p>
        </w:tc>
        <w:tc>
          <w:tcPr>
            <w:tcW w:w="6521" w:type="dxa"/>
          </w:tcPr>
          <w:p w:rsidR="00827634" w:rsidRPr="00E158AE" w:rsidP="009B0F88" w14:paraId="0AF222AB" w14:textId="7E0A9325">
            <w:pPr>
              <w:pStyle w:val="SDSTableTextNormal"/>
              <w:rPr>
                <w:noProof w:val="0"/>
              </w:rPr>
            </w:pPr>
            <w:r w:rsidR="00066C34">
              <w:rPr>
                <w:noProof/>
              </w:rPr>
              <w:t>Toxic to aquatic life with long lasting effects.</w:t>
            </w:r>
          </w:p>
        </w:tc>
      </w:tr>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10 mg/l (Exposure time: 96 h - Species: Lepomis macrochirus [static])</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00066C34">
              <w:rPr>
                <w:noProof/>
              </w:rPr>
              <w:t>COCONUT #EU33145F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Pr="00E158AE">
              <w:rPr>
                <w:noProof/>
              </w:rPr>
              <w:t>May cause long-term adverse effects in the environment. 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COCONUT #EU33145F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of contents/container in accordance with local/national laws and regulations. 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 (ISO E SUPER)</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 (ISO E SUPER)</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 (ISO E SUPER)</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 (ISO E SUPER)</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 (ISO E SUPER)</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(ISO E SUPER),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(ISO E SUPER),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(ISO E SUPER),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(ISO E SUPER),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(ISO E SUPER),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provisions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 code</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provisions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Special 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provisions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provisions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provisions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3(b)</w:t>
            </w:r>
          </w:p>
        </w:tc>
        <w:tc>
          <w:tcPr>
            <w:tcW w:w="946" w:type="pct"/>
          </w:tcPr>
          <w:p w:rsidR="00A65092" w:rsidRPr="00E158AE" w:rsidP="00372201" w14:paraId="4FFDF545" w14:textId="65E103D2">
            <w:pPr>
              <w:pStyle w:val="SDSTableTextNormal"/>
              <w:rPr>
                <w:noProof w:val="0"/>
              </w:rPr>
            </w:pPr>
            <w:r w:rsidRPr="00E158AE">
              <w:rPr>
                <w:noProof/>
              </w:rPr>
              <w:t>COCONUT #EU33145F 25% ; Benzyl benzoate ; Benzyl alcohol ; Iso E Super</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COCONUT #EU33145F 25% ; Benzyl benzoate ; Isononyl acetate (isomer unspecified) ; Iso E Super ; Hexamethylindanopyran</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COCONUT #EU33145F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COCONUT #EU33145F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image" Target="media/image3.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9089E160-0D7D-4074-A29D-609D2DDC2867}"/>
</file>

<file path=customXml/itemProps3.xml><?xml version="1.0" encoding="utf-8"?>
<ds:datastoreItem xmlns:ds="http://schemas.openxmlformats.org/officeDocument/2006/customXml" ds:itemID="{BFCE5B0E-D72D-4321-A1B1-F3003663816F}"/>
</file>

<file path=customXml/itemProps4.xml><?xml version="1.0" encoding="utf-8"?>
<ds:datastoreItem xmlns:ds="http://schemas.openxmlformats.org/officeDocument/2006/customXml" ds:itemID="{F3C4BB53-58D1-4AFB-BC80-86BD7CD80F81}"/>
</file>

<file path=docProps/app.xml><?xml version="1.0" encoding="utf-8"?>
<Properties xmlns="http://schemas.openxmlformats.org/officeDocument/2006/extended-properties" xmlns:vt="http://schemas.openxmlformats.org/officeDocument/2006/docPropsVTypes">
  <Template>Normal.dotm</Template>
  <TotalTime>39</TotalTime>
  <Pages>13</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