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FRESH CUT PEONY #EU41821F 10%</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EU41821F_10%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tcPr>
          <w:p w:rsidR="00231E3C" w:rsidRPr="00E158AE" w:rsidP="00EE246C" w14:paraId="6979D772" w14:textId="789C8E3B">
            <w:pPr>
              <w:pStyle w:val="SDSTableTextNormal"/>
              <w:keepLines w:val="0"/>
              <w:rPr>
                <w:noProof w:val="0"/>
              </w:rPr>
            </w:pPr>
            <w:r w:rsidRPr="00E158AE">
              <w:rPr>
                <w:noProof/>
              </w:rP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tcPr>
          <w:p w:rsidR="00231E3C" w:rsidRPr="00E158AE" w:rsidP="00EE246C" w14:paraId="40F978E1" w14:textId="29F885DB">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Hexyl cinnamic aldehyde, Linalyl acetate, Linalool, Vertenex, Geraniol, Benzyl salicylate, Iso E Super, Citronellol Pure.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1.58 – 3.16825</w:t>
            </w:r>
          </w:p>
        </w:tc>
        <w:tc>
          <w:tcPr>
            <w:tcW w:w="3118" w:type="dxa"/>
          </w:tcPr>
          <w:p w:rsidR="00827634" w:rsidRPr="00E158AE" w:rsidP="009B0F88" w14:paraId="03C690C9" w14:textId="60F6CE2E">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Hexyl 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101-86-0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202-983-3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01-2119533092-50</w:t>
            </w:r>
          </w:p>
        </w:tc>
        <w:tc>
          <w:tcPr>
            <w:tcW w:w="1134" w:type="dxa"/>
          </w:tcPr>
          <w:p w:rsidR="00827634" w:rsidRPr="00E158AE" w:rsidP="009B0F88" w14:textId="5180E34A">
            <w:pPr>
              <w:pStyle w:val="SDSTableTextNormal"/>
              <w:rPr>
                <w:noProof w:val="0"/>
              </w:rPr>
            </w:pPr>
            <w:r w:rsidR="00066C34">
              <w:rPr>
                <w:noProof/>
              </w:rPr>
              <w:t>0.4 – 0.80001</w:t>
            </w:r>
          </w:p>
        </w:tc>
        <w:tc>
          <w:tcPr>
            <w:tcW w:w="3118" w:type="dxa"/>
          </w:tcPr>
          <w:p w:rsidR="00827634" w:rsidRPr="00E158AE" w:rsidP="009B0F88" w14:textId="60F6CE2E">
            <w:pPr>
              <w:pStyle w:val="SDSTableTextNormal"/>
              <w:rPr>
                <w:noProof w:val="0"/>
              </w:rPr>
            </w:pPr>
            <w:r w:rsidRPr="00E158AE">
              <w:rPr>
                <w:noProof/>
              </w:rP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Linalyl acetate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115-95-7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204-116-4</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01-2119454789-19</w:t>
            </w:r>
          </w:p>
        </w:tc>
        <w:tc>
          <w:tcPr>
            <w:tcW w:w="1134" w:type="dxa"/>
          </w:tcPr>
          <w:p w:rsidR="00827634" w:rsidRPr="00E158AE" w:rsidP="009B0F88" w14:textId="5180E34A">
            <w:pPr>
              <w:pStyle w:val="SDSTableTextNormal"/>
              <w:rPr>
                <w:noProof w:val="0"/>
              </w:rPr>
            </w:pPr>
            <w:r w:rsidR="00066C34">
              <w:rPr>
                <w:noProof/>
              </w:rPr>
              <w:t>0.27 – 0.53473</w:t>
            </w:r>
          </w:p>
        </w:tc>
        <w:tc>
          <w:tcPr>
            <w:tcW w:w="3118" w:type="dxa"/>
          </w:tcPr>
          <w:p w:rsidR="00827634" w:rsidRPr="00E158AE" w:rsidP="009B0F88" w14:textId="60F6CE2E">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Hexamethylindanopyran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1222-05-5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214-946-9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603-212-00-7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01-2119488227-29</w:t>
            </w:r>
          </w:p>
        </w:tc>
        <w:tc>
          <w:tcPr>
            <w:tcW w:w="1134" w:type="dxa"/>
          </w:tcPr>
          <w:p w:rsidR="00827634" w:rsidRPr="00E158AE" w:rsidP="009B0F88" w14:textId="5180E34A">
            <w:pPr>
              <w:pStyle w:val="SDSTableTextNormal"/>
              <w:rPr>
                <w:noProof w:val="0"/>
              </w:rPr>
            </w:pPr>
            <w:r w:rsidR="00066C34">
              <w:rPr>
                <w:noProof/>
              </w:rPr>
              <w:t>0.25 – 0.505</w:t>
            </w:r>
          </w:p>
        </w:tc>
        <w:tc>
          <w:tcPr>
            <w:tcW w:w="3118" w:type="dxa"/>
          </w:tcPr>
          <w:p w:rsidR="00827634" w:rsidRPr="00E158AE" w:rsidP="009B0F88" w14:textId="60F6CE2E">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0.2 – 0.4</w:t>
            </w:r>
          </w:p>
        </w:tc>
        <w:tc>
          <w:tcPr>
            <w:tcW w:w="3118" w:type="dxa"/>
          </w:tcPr>
          <w:p w:rsidR="00827634" w:rsidRPr="00E158AE" w:rsidP="009B0F88" w14:textId="60F6CE2E">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Vertenex</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32210-23-4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250-954-9</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01-2119976286-24</w:t>
            </w:r>
          </w:p>
        </w:tc>
        <w:tc>
          <w:tcPr>
            <w:tcW w:w="1134" w:type="dxa"/>
          </w:tcPr>
          <w:p w:rsidR="00827634" w:rsidRPr="00E158AE" w:rsidP="009B0F88" w14:textId="5180E34A">
            <w:pPr>
              <w:pStyle w:val="SDSTableTextNormal"/>
              <w:rPr>
                <w:noProof w:val="0"/>
              </w:rPr>
            </w:pPr>
            <w:r w:rsidR="00066C34">
              <w:rPr>
                <w:noProof/>
              </w:rPr>
              <w:t>0.2 – 0.4</w:t>
            </w:r>
          </w:p>
        </w:tc>
        <w:tc>
          <w:tcPr>
            <w:tcW w:w="3118" w:type="dxa"/>
          </w:tcPr>
          <w:p w:rsidR="00827634" w:rsidRPr="00E158AE" w:rsidP="009B0F88" w14:textId="60F6CE2E">
            <w:pPr>
              <w:pStyle w:val="SDSTableTextNormal"/>
              <w:rPr>
                <w:noProof w:val="0"/>
              </w:rPr>
            </w:pPr>
            <w:r w:rsidRPr="00E158AE">
              <w:rPr>
                <w:noProof/>
              </w:rP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Geraniol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106-24-1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203-377-1</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603-241-00-5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01-2119552430-49</w:t>
            </w:r>
          </w:p>
        </w:tc>
        <w:tc>
          <w:tcPr>
            <w:tcW w:w="1134" w:type="dxa"/>
          </w:tcPr>
          <w:p w:rsidR="00827634" w:rsidRPr="00E158AE" w:rsidP="009B0F88" w14:textId="5180E34A">
            <w:pPr>
              <w:pStyle w:val="SDSTableTextNormal"/>
              <w:rPr>
                <w:noProof w:val="0"/>
              </w:rPr>
            </w:pPr>
            <w:r w:rsidR="00066C34">
              <w:rPr>
                <w:noProof/>
              </w:rPr>
              <w:t>0.14 – 0.285</w:t>
            </w:r>
          </w:p>
        </w:tc>
        <w:tc>
          <w:tcPr>
            <w:tcW w:w="3118" w:type="dxa"/>
          </w:tcPr>
          <w:p w:rsidR="00827634" w:rsidRPr="00E158AE" w:rsidP="009B0F88" w14:textId="60F6CE2E">
            <w:pPr>
              <w:pStyle w:val="SDSTableTextNormal"/>
              <w:rPr>
                <w:noProof w:val="0"/>
              </w:rPr>
            </w:pPr>
            <w:r w:rsidRPr="00E158AE">
              <w:rPr>
                <w:noProof/>
              </w:rPr>
              <w:t>Skin Irrit. 2, H315</w:t>
              <w:br/>
              <w:t>Eye Dam. 1, H318</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salicylate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118-58-1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204-262-9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607-754-00-5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01-2119969442-31</w:t>
            </w:r>
          </w:p>
        </w:tc>
        <w:tc>
          <w:tcPr>
            <w:tcW w:w="1134" w:type="dxa"/>
          </w:tcPr>
          <w:p w:rsidR="00827634" w:rsidRPr="00E158AE" w:rsidP="009B0F88" w14:textId="5180E34A">
            <w:pPr>
              <w:pStyle w:val="SDSTableTextNormal"/>
              <w:rPr>
                <w:noProof w:val="0"/>
              </w:rPr>
            </w:pPr>
            <w:r w:rsidR="00066C34">
              <w:rPr>
                <w:noProof/>
              </w:rPr>
              <w:t>0.14 – 0.27</w:t>
            </w:r>
          </w:p>
        </w:tc>
        <w:tc>
          <w:tcPr>
            <w:tcW w:w="3118" w:type="dxa"/>
          </w:tcPr>
          <w:p w:rsidR="00827634" w:rsidRPr="00E158AE" w:rsidP="009B0F88" w14:textId="60F6CE2E">
            <w:pPr>
              <w:pStyle w:val="SDSTableTextNormal"/>
              <w:rPr>
                <w:noProof w:val="0"/>
              </w:rPr>
            </w:pPr>
            <w:r w:rsidRPr="00E158AE">
              <w:rPr>
                <w:noProof/>
              </w:rPr>
              <w:t>Eye Irrit. 2, H319</w:t>
              <w:br/>
              <w:t>Skin Sens. 1B,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 E Super</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54464-57-2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259-174-3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01-2119489989-04</w:t>
            </w:r>
          </w:p>
        </w:tc>
        <w:tc>
          <w:tcPr>
            <w:tcW w:w="1134" w:type="dxa"/>
          </w:tcPr>
          <w:p w:rsidR="00827634" w:rsidRPr="00E158AE" w:rsidP="009B0F88" w14:textId="5180E34A">
            <w:pPr>
              <w:pStyle w:val="SDSTableTextNormal"/>
              <w:rPr>
                <w:noProof w:val="0"/>
              </w:rPr>
            </w:pPr>
            <w:r w:rsidR="00066C34">
              <w:rPr>
                <w:noProof/>
              </w:rPr>
              <w:t>0.14 – 0.27</w:t>
            </w:r>
          </w:p>
        </w:tc>
        <w:tc>
          <w:tcPr>
            <w:tcW w:w="3118" w:type="dxa"/>
          </w:tcPr>
          <w:p w:rsidR="00827634" w:rsidRPr="00E158AE" w:rsidP="009B0F88" w14:textId="60F6CE2E">
            <w:pPr>
              <w:pStyle w:val="SDSTableTextNormal"/>
              <w:rPr>
                <w:noProof w:val="0"/>
              </w:rPr>
            </w:pPr>
            <w:r w:rsidRPr="00E158AE">
              <w:rPr>
                <w:noProof/>
              </w:rPr>
              <w:t>Skin Irrit. 2, H315</w:t>
              <w:br/>
              <w:t>Skin Sens. 1, H317</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Citronellol Pure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106-22-9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203-375-0</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01-2119453995-23</w:t>
            </w:r>
          </w:p>
        </w:tc>
        <w:tc>
          <w:tcPr>
            <w:tcW w:w="1134" w:type="dxa"/>
          </w:tcPr>
          <w:p w:rsidR="00827634" w:rsidRPr="00E158AE" w:rsidP="009B0F88" w14:textId="5180E34A">
            <w:pPr>
              <w:pStyle w:val="SDSTableTextNormal"/>
              <w:rPr>
                <w:noProof w:val="0"/>
              </w:rPr>
            </w:pPr>
            <w:r w:rsidR="00066C34">
              <w:rPr>
                <w:noProof/>
              </w:rPr>
              <w:t>0.13 – 0.26</w:t>
            </w:r>
          </w:p>
        </w:tc>
        <w:tc>
          <w:tcPr>
            <w:tcW w:w="3118" w:type="dxa"/>
          </w:tcPr>
          <w:p w:rsidR="00827634" w:rsidRPr="00E158AE" w:rsidP="009B0F88" w14:textId="60F6CE2E">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Ethyl acetoacetate</w:t>
            </w:r>
          </w:p>
          <w:p w:rsidR="00827634" w:rsidRPr="00E158AE" w:rsidP="009B0F88" w14:paraId="147D3D58" w14:textId="35534033">
            <w:pPr>
              <w:pStyle w:val="SDSTableTextNormal"/>
              <w:rPr>
                <w:noProof w:val="0"/>
              </w:rPr>
            </w:pPr>
            <w:r w:rsidRPr="00E158AE">
              <w:rPr>
                <w:noProof/>
              </w:rPr>
              <w:t>substance with national workplace exposure limit(s)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141-97-9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205-516-1</w:t>
            </w:r>
          </w:p>
        </w:tc>
        <w:tc>
          <w:tcPr>
            <w:tcW w:w="1134" w:type="dxa"/>
          </w:tcPr>
          <w:p w:rsidR="00827634" w:rsidRPr="00E158AE" w:rsidP="009B0F88" w14:textId="5180E34A">
            <w:pPr>
              <w:pStyle w:val="SDSTableTextNormal"/>
              <w:rPr>
                <w:noProof w:val="0"/>
              </w:rPr>
            </w:pPr>
            <w:r w:rsidR="00066C34">
              <w:rPr>
                <w:noProof/>
              </w:rPr>
              <w:t>0.04 – 0.07</w:t>
            </w:r>
          </w:p>
        </w:tc>
        <w:tc>
          <w:tcPr>
            <w:tcW w:w="3118" w:type="dxa"/>
          </w:tcPr>
          <w:p w:rsidR="00827634" w:rsidRPr="00E158AE" w:rsidP="009B0F88" w14:textId="60F6CE2E">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0.03 – 0.055</w:t>
            </w:r>
          </w:p>
        </w:tc>
        <w:tc>
          <w:tcPr>
            <w:tcW w:w="3118" w:type="dxa"/>
          </w:tcPr>
          <w:p w:rsidR="00827634" w:rsidRPr="00E158AE" w:rsidP="009B0F88" w14:textId="60F6CE2E">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Carbitol</w:t>
            </w:r>
          </w:p>
          <w:p w:rsidR="00827634" w:rsidRPr="00E158AE" w:rsidP="009B0F88" w14:textId="35534033">
            <w:pPr>
              <w:pStyle w:val="SDSTableTextNormal"/>
              <w:rPr>
                <w:noProof w:val="0"/>
              </w:rPr>
            </w:pPr>
            <w:r w:rsidRPr="00E158AE">
              <w:rPr>
                <w:noProof/>
              </w:rPr>
              <w:t>substance with national workplace exposure limit(s) (AT, DE, EE, SE,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111-90-0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203-919-7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01-2119475105-42</w:t>
            </w:r>
          </w:p>
        </w:tc>
        <w:tc>
          <w:tcPr>
            <w:tcW w:w="1134" w:type="dxa"/>
          </w:tcPr>
          <w:p w:rsidR="00827634" w:rsidRPr="00E158AE" w:rsidP="009B0F88" w14:textId="5180E34A">
            <w:pPr>
              <w:pStyle w:val="SDSTableTextNormal"/>
              <w:rPr>
                <w:noProof w:val="0"/>
              </w:rPr>
            </w:pPr>
            <w:r w:rsidR="00066C34">
              <w:rPr>
                <w:noProof/>
              </w:rPr>
              <w:t>0.014466 – 0.021699</w:t>
            </w:r>
          </w:p>
        </w:tc>
        <w:tc>
          <w:tcPr>
            <w:tcW w:w="3118" w:type="dxa"/>
          </w:tcPr>
          <w:p w:rsidR="00827634" w:rsidRPr="00E158AE" w:rsidP="009B0F88" w14:textId="60F6CE2E">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decyl alcohol</w:t>
            </w:r>
          </w:p>
          <w:p w:rsidR="00827634" w:rsidRPr="00E158AE" w:rsidP="009B0F88" w14:textId="35534033">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112-30-1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203-956-9</w:t>
            </w:r>
          </w:p>
        </w:tc>
        <w:tc>
          <w:tcPr>
            <w:tcW w:w="1134" w:type="dxa"/>
          </w:tcPr>
          <w:p w:rsidR="00827634" w:rsidRPr="00E158AE" w:rsidP="009B0F88" w14:textId="5180E34A">
            <w:pPr>
              <w:pStyle w:val="SDSTableTextNormal"/>
              <w:rPr>
                <w:noProof w:val="0"/>
              </w:rPr>
            </w:pPr>
            <w:r w:rsidR="00066C34">
              <w:rPr>
                <w:noProof/>
              </w:rPr>
              <w:t>0 – 0.00086</w:t>
            </w:r>
          </w:p>
        </w:tc>
        <w:tc>
          <w:tcPr>
            <w:tcW w:w="3118" w:type="dxa"/>
          </w:tcPr>
          <w:p w:rsidR="00827634" w:rsidRPr="00E158AE" w:rsidP="009B0F88" w14:textId="60F6CE2E">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C-6</w:t>
            </w:r>
          </w:p>
          <w:p w:rsidR="00827634" w:rsidRPr="00E158AE" w:rsidP="009B0F88" w14:textId="35534033">
            <w:pPr>
              <w:pStyle w:val="SDSTableTextNormal"/>
              <w:rPr>
                <w:noProof w:val="0"/>
              </w:rPr>
            </w:pPr>
            <w:r w:rsidRPr="00E158AE">
              <w:rPr>
                <w:noProof/>
              </w:rPr>
              <w:t>substance with national workplace exposure limit(s) (FI,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66-25-1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200-624-5</w:t>
            </w:r>
          </w:p>
        </w:tc>
        <w:tc>
          <w:tcPr>
            <w:tcW w:w="1134" w:type="dxa"/>
          </w:tcPr>
          <w:p w:rsidR="00827634" w:rsidRPr="00E158AE" w:rsidP="009B0F88" w14:textId="5180E34A">
            <w:pPr>
              <w:pStyle w:val="SDSTableTextNormal"/>
              <w:rPr>
                <w:noProof w:val="0"/>
              </w:rPr>
            </w:pPr>
            <w:r w:rsidR="00066C34">
              <w:rPr>
                <w:noProof/>
              </w:rPr>
              <w:t>0 – 0.00021</w:t>
            </w:r>
          </w:p>
        </w:tc>
        <w:tc>
          <w:tcPr>
            <w:tcW w:w="3118" w:type="dxa"/>
          </w:tcPr>
          <w:p w:rsidR="00827634" w:rsidRPr="00E158AE" w:rsidP="009B0F88" w14:textId="60F6CE2E">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Caproic acid</w:t>
            </w:r>
          </w:p>
          <w:p w:rsidR="00827634" w:rsidRPr="00E158AE" w:rsidP="009B0F88" w14:textId="35534033">
            <w:pPr>
              <w:pStyle w:val="SDSTableTextNormal"/>
              <w:rPr>
                <w:noProof w:val="0"/>
              </w:rPr>
            </w:pPr>
            <w:r w:rsidRPr="00E158AE">
              <w:rPr>
                <w:noProof/>
              </w:rPr>
              <w:t>substance with national workplace exposure limit(s) (BG, LT, LV)</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142-62-1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205-550-7</w:t>
            </w:r>
          </w:p>
        </w:tc>
        <w:tc>
          <w:tcPr>
            <w:tcW w:w="1134" w:type="dxa"/>
          </w:tcPr>
          <w:p w:rsidR="00827634" w:rsidRPr="00E158AE" w:rsidP="009B0F88" w14:textId="5180E34A">
            <w:pPr>
              <w:pStyle w:val="SDSTableTextNormal"/>
              <w:rPr>
                <w:noProof w:val="0"/>
              </w:rPr>
            </w:pPr>
            <w:r w:rsidR="00066C34">
              <w:rPr>
                <w:noProof/>
              </w:rPr>
              <w:t>0 – 0.00001</w:t>
            </w:r>
          </w:p>
        </w:tc>
        <w:tc>
          <w:tcPr>
            <w:tcW w:w="3118" w:type="dxa"/>
          </w:tcPr>
          <w:p w:rsidR="00827634" w:rsidRPr="00E158AE" w:rsidP="009B0F88" w14:textId="60F6CE2E">
            <w:pPr>
              <w:pStyle w:val="SDSTableTextNormal"/>
              <w:rPr>
                <w:noProof w:val="0"/>
              </w:rPr>
            </w:pPr>
            <w:r w:rsidRPr="00E158AE">
              <w:rPr>
                <w:noProof/>
              </w:rPr>
              <w:t>Eye Dam. 1, H318</w:t>
              <w:br/>
              <w:t>Skin Corr. 1C, H314</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Ethyl acetoacetate</w:t>
            </w:r>
            <w:r w:rsidRPr="00E158AE">
              <w:rPr>
                <w:noProof w:val="0"/>
              </w:rPr>
              <w:t xml:space="preserve"> </w:t>
            </w:r>
            <w:r w:rsidRPr="00E158AE" w:rsidR="00FD53E4">
              <w:rPr>
                <w:noProof/>
              </w:rPr>
              <w:t>(141-97-9)</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19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38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Carbitol</w:t>
            </w:r>
            <w:r w:rsidRPr="00E158AE">
              <w:rPr>
                <w:noProof w:val="0"/>
              </w:rPr>
              <w:t xml:space="preserve"> </w:t>
            </w:r>
            <w:r w:rsidRPr="00E158AE" w:rsidR="00FD53E4">
              <w:rPr>
                <w:noProof/>
              </w:rPr>
              <w:t>(111-90-0)</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[ppm]</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 [ppm]</w:t>
            </w:r>
          </w:p>
        </w:tc>
        <w:tc>
          <w:tcPr>
            <w:tcW w:w="6521" w:type="dxa"/>
          </w:tcPr>
          <w:p w:rsidR="000251E6" w:rsidRPr="00E158AE" w:rsidP="00FB22E1" w14:textId="574A0FB1">
            <w:pPr>
              <w:pStyle w:val="SDSTableTextNormal"/>
              <w:rPr>
                <w:noProof w:val="0"/>
              </w:rPr>
            </w:pPr>
            <w:r w:rsidRPr="00E158AE">
              <w:rPr>
                <w:noProof/>
              </w:rPr>
              <w:t>24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35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6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170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50 mg/m³ (aerosol, inhalable dust,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100 mg/m³ (aerosol, inhalable dust,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decyl alcohol</w:t>
            </w:r>
            <w:r w:rsidRPr="00E158AE">
              <w:rPr>
                <w:noProof w:val="0"/>
              </w:rPr>
              <w:t xml:space="preserve"> </w:t>
            </w:r>
            <w:r w:rsidRPr="00E158AE" w:rsidR="00FD53E4">
              <w:rPr>
                <w:noProof/>
              </w:rPr>
              <w:t>(112-30-1)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66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10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10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10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Aldehyde C-6</w:t>
            </w:r>
            <w:r w:rsidRPr="00E158AE">
              <w:rPr>
                <w:noProof w:val="0"/>
              </w:rPr>
              <w:t xml:space="preserve"> </w:t>
            </w:r>
            <w:r w:rsidRPr="00E158AE" w:rsidR="00FD53E4">
              <w:rPr>
                <w:noProof/>
              </w:rPr>
              <w:t>(66-25-1)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42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80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Caproic acid</w:t>
            </w:r>
            <w:r w:rsidRPr="00E158AE">
              <w:rPr>
                <w:noProof w:val="0"/>
              </w:rPr>
              <w:t xml:space="preserve"> </w:t>
            </w:r>
            <w:r w:rsidRPr="00E158AE" w:rsidR="00FD53E4">
              <w:rPr>
                <w:noProof/>
              </w:rPr>
              <w:t>(142-62-1)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Hexyl cinnamic aldehyde (101-86-0)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3100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3100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3000 mg/kg (Source: EPA_HPV)</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Linalyl acetate (115-95-7)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14550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EPA_HPV)</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Hexamethylindanopyran (1222-05-5)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3250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3250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2790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Vertenex (32210-23-4)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 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3370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Geraniol (106-24-1)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3600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3600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salicylate (118-58-1)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2227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2200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Citronellol Pure (106-22-9)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3450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3450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2650 mg/kg (Source: EPA_HPV)</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2650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Ethyl acetoacetate (141-97-9)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3980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2490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Carbitol (111-90-0)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10502 mg/kg (Source: OECD_SIDS)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9143 mg/kg (Source: OECD_SIDS)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5240 mg/m³ (Exposure time: 4 h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decyl alcohol (112-30-1)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4720 mg/kg (Source: NZ_CCID)</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3560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C-6 (66-25-1)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4890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8100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Caproic acid (142-62-1)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 g/kg (Source: NLM_HSDB)</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630 mg/kg (Source: NLM_HSDB)</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Linalyl acetate (115-95-7)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11 mg/l (Exposure time: 96 h - Species: Cyprinus carpio [flow-through]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Hexamethylindanopyran (1222-05-5)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00066C34">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5C64BA4A">
            <w:pPr>
              <w:pStyle w:val="SDSTableTextNormal"/>
              <w:rPr>
                <w:noProof w:val="0"/>
                <w:lang w:val="nl-BE"/>
              </w:rPr>
            </w:pPr>
            <w:r w:rsidRPr="007D36C8" w:rsidR="00066C34">
              <w:rPr>
                <w:noProof/>
                <w:lang w:val="nl-BE"/>
              </w:rPr>
              <w:t>LC50 - Other aquatic organisms [1]</w:t>
            </w:r>
          </w:p>
        </w:tc>
        <w:tc>
          <w:tcPr>
            <w:tcW w:w="6520" w:type="dxa"/>
          </w:tcPr>
          <w:p w:rsidR="00827634" w:rsidRPr="00E158AE" w:rsidP="009B0F88" w14:paraId="45A78263" w14:textId="0546FFC2">
            <w:pPr>
              <w:pStyle w:val="SDSTableTextNormal"/>
              <w:rPr>
                <w:noProof w:val="0"/>
              </w:rPr>
            </w:pPr>
            <w:r w:rsidR="00066C34">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00066C34">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6A5C66FE">
            <w:pPr>
              <w:pStyle w:val="SDSTableTextNormal"/>
              <w:rPr>
                <w:noProof w:val="0"/>
                <w:lang w:val="nl-BE"/>
              </w:rPr>
            </w:pPr>
            <w:r w:rsidRPr="007D36C8" w:rsidR="00066C34">
              <w:rPr>
                <w:noProof/>
                <w:lang w:val="nl-BE"/>
              </w:rPr>
              <w:t>EC50 - Other aquatic organisms [1]</w:t>
            </w:r>
          </w:p>
        </w:tc>
        <w:tc>
          <w:tcPr>
            <w:tcW w:w="6520" w:type="dxa"/>
          </w:tcPr>
          <w:p w:rsidR="00827634" w:rsidRPr="00E158AE" w:rsidP="009B0F88" w14:paraId="470269B5" w14:textId="2E5AB0ED">
            <w:pPr>
              <w:pStyle w:val="SDSTableTextNormal"/>
              <w:rPr>
                <w:noProof w:val="0"/>
              </w:rPr>
            </w:pPr>
            <w:r w:rsidR="00066C34">
              <w:rPr>
                <w:noProof/>
              </w:rPr>
              <w:t>0.131 mg/l REACH Dossier</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Vertenex (32210-23-4)</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8.6 mg/l (Exposure time: 96 h - Species: Cyprinus carpio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Geraniol (106-24-1)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mg/l (Exposure time: 96 h - Species: Danio rerio [static]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salicylate (118-58-1)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Ethyl acetoacetate (141-97-9)</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298 mg/l (Exposure time: 96 h - Species: Pimephales promelas Source: IUCLID)</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290 mg/l (Exposure time: 96 h - Species: Oncorhynchus mykiss Source: IUCLID)</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646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&gt; 500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Carbitol (111-90-0)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10000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19100 – 23900 mg/l (Exposure time: 96 h - Species: Lepomis macrochirus [flow-through]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3940 – 4670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decyl alcohol (112-30-1)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 2.5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4.12 – 6.2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C-6 (66-25-1)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12 – 16.5 mg/l (Exposure time: 96 h - Species: Pimephales promelas [flow-through]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Caproic acid (142-62-1)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306 – 334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88 mg/l (Exposure time: 96 h - Species: Pimephales promelas [static] Source: EPA)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FRESH CUT PEONY #EU41821F 10%</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36497CB6">
            <w:pPr>
              <w:pStyle w:val="SDSTableTextNormal"/>
              <w:rPr>
                <w:noProof w:val="0"/>
              </w:rPr>
            </w:pPr>
            <w:r w:rsidRPr="00E158AE">
              <w:rPr>
                <w:noProof/>
              </w:rPr>
              <w:t>May cause long-term adverse effects in the environment.</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FRESH CUT PEONY #EU41821F 10%</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Linalyl acetate (115-95-7)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Hexamethylindanopyran (1222-05-5)</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(1618 dimensionless (whole body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5.3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Vertenex (32210-23-4)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4.8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Geraniol (106-24-1)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2.6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salicylate (118-58-1)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Citronellol Pure (106-22-9)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3.41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Ethyl acetoacetate (141-97-9)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 (at 20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Carbitol (111-90-0)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decyl alcohol (112-30-1)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4.5 (at 25 °C (at pH 6)</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C-6 (66-25-1)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2.3 (at 25 °C (at pH 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Caproic acid (142-62-1)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1.88</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3(a)</w:t>
            </w:r>
          </w:p>
        </w:tc>
        <w:tc>
          <w:tcPr>
            <w:tcW w:w="946" w:type="pct"/>
          </w:tcPr>
          <w:p w:rsidR="00A65092" w:rsidRPr="00E158AE" w:rsidP="00372201" w14:paraId="4FFDF545" w14:textId="65E103D2">
            <w:pPr>
              <w:pStyle w:val="SDSTableTextNormal"/>
              <w:rPr>
                <w:noProof w:val="0"/>
              </w:rPr>
            </w:pPr>
            <w:r w:rsidR="00066C34">
              <w:rPr>
                <w:noProof/>
              </w:rPr>
              <w:t>Aldehyde C-6</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3(b)</w:t>
            </w:r>
          </w:p>
        </w:tc>
        <w:tc>
          <w:tcPr>
            <w:tcW w:w="946" w:type="pct"/>
          </w:tcPr>
          <w:p w:rsidR="00A65092" w:rsidRPr="00E158AE" w:rsidP="00372201" w14:textId="65E103D2">
            <w:pPr>
              <w:pStyle w:val="SDSTableTextNormal"/>
              <w:rPr>
                <w:noProof w:val="0"/>
              </w:rPr>
            </w:pPr>
            <w:r w:rsidRPr="00E158AE">
              <w:rPr>
                <w:noProof/>
              </w:rPr>
              <w:t>Benzyl benzoate ; Hexyl cinnamic aldehyde ; Linalyl acetate ; Linalool ; Vertenex ; Geraniol ; Benzyl salicylate ; Iso E Super ; Citronellol Pure ; Caproic acid</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FRESH CUT PEONY #EU41821F 10% ; Benzyl benzoate ; Hexyl cinnamic aldehyde ; Hexamethylindanopyran ; Benzyl salicylate ; Iso E Super ; Benzyl acetate ; decyl alcohol</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40.</w:t>
            </w:r>
          </w:p>
        </w:tc>
        <w:tc>
          <w:tcPr>
            <w:tcW w:w="946" w:type="pct"/>
          </w:tcPr>
          <w:p w:rsidR="00A65092" w:rsidRPr="00E158AE" w:rsidP="00372201" w14:textId="65E103D2">
            <w:pPr>
              <w:pStyle w:val="SDSTableTextNormal"/>
              <w:rPr>
                <w:noProof w:val="0"/>
              </w:rPr>
            </w:pPr>
            <w:r w:rsidR="00066C34">
              <w:rPr>
                <w:noProof/>
              </w:rPr>
              <w:t>Aldehyde C-6</w:t>
            </w:r>
          </w:p>
        </w:tc>
        <w:tc>
          <w:tcPr>
            <w:tcW w:w="3108" w:type="pct"/>
          </w:tcPr>
          <w:p w:rsidR="00A65092" w:rsidRPr="00E158AE" w:rsidP="00372201"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2, Significantly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Hexyl cinnamic aldehyde, Linalyl acetate, Linalool, Vertenex, Geraniol, Benzyl salicylate, Iso E Super, Citronellol Pure.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H314</w:t>
            </w:r>
          </w:p>
        </w:tc>
        <w:tc>
          <w:tcPr>
            <w:tcW w:w="8504" w:type="dxa"/>
          </w:tcPr>
          <w:p w:rsidR="00827634" w:rsidRPr="00E158AE" w:rsidP="009B0F88" w14:textId="59C420F9">
            <w:pPr>
              <w:pStyle w:val="SDSTableTextNormal"/>
              <w:rPr>
                <w:noProof w:val="0"/>
              </w:rPr>
            </w:pPr>
            <w:r w:rsidRPr="00E158AE">
              <w:rPr>
                <w:noProof/>
              </w:rPr>
              <w:t>Causes severe skin burns and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Corr. 1C</w:t>
            </w:r>
          </w:p>
        </w:tc>
        <w:tc>
          <w:tcPr>
            <w:tcW w:w="8504" w:type="dxa"/>
          </w:tcPr>
          <w:p w:rsidR="00827634" w:rsidRPr="00E158AE" w:rsidP="009B0F88" w14:textId="59C420F9">
            <w:pPr>
              <w:pStyle w:val="SDSTableTextNormal"/>
              <w:rPr>
                <w:noProof w:val="0"/>
              </w:rPr>
            </w:pPr>
            <w:r w:rsidRPr="00E158AE">
              <w:rPr>
                <w:noProof/>
              </w:rPr>
              <w:t>Skin corrosion/irritation, Category 1, Sub-Category 1C</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17</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17</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17</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FRESH CUT PEONY #EU41821F 10%</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FRESH CUT PEONY #EU41821F 10%</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FE6B4674-4221-4D0C-9730-6FD6C93EEA81}"/>
</file>

<file path=customXml/itemProps3.xml><?xml version="1.0" encoding="utf-8"?>
<ds:datastoreItem xmlns:ds="http://schemas.openxmlformats.org/officeDocument/2006/customXml" ds:itemID="{F7C622FE-9FBE-40B6-8E09-CEB7804BBD00}"/>
</file>

<file path=customXml/itemProps4.xml><?xml version="1.0" encoding="utf-8"?>
<ds:datastoreItem xmlns:ds="http://schemas.openxmlformats.org/officeDocument/2006/customXml" ds:itemID="{6F18AAC6-E58E-44D7-A1A1-A7463BA9A698}"/>
</file>

<file path=docProps/app.xml><?xml version="1.0" encoding="utf-8"?>
<Properties xmlns="http://schemas.openxmlformats.org/officeDocument/2006/extended-properties" xmlns:vt="http://schemas.openxmlformats.org/officeDocument/2006/docPropsVTypes">
  <Template>Normal.dotm</Template>
  <TotalTime>39</TotalTime>
  <Pages>17</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