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CRISP COTTON BREEZE #EU55155F 25%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EU55155F_25%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4500"/>
        <w:gridCol w:w="2021"/>
        <w:gridCol w:w="1134"/>
        <w:gridCol w:w="2835"/>
      </w:tblGrid>
      <w:tr w14:paraId="3EE673C1" w14:textId="77777777" w:rsidTr="00F93097">
        <w:tblPrEx>
          <w:tblW w:w="10490" w:type="dxa"/>
          <w:tblLayout w:type="fixed"/>
          <w:tblLook w:val="04A0"/>
        </w:tblPrEx>
        <w:tc>
          <w:tcPr>
            <w:tcW w:w="4500" w:type="dxa"/>
          </w:tcPr>
          <w:p w:rsidR="00A23DB5" w:rsidRPr="00E158AE" w:rsidP="00992E2A" w14:paraId="0914E30F" w14:textId="78113E8F">
            <w:pPr>
              <w:pStyle w:val="SDSTableTextNormal"/>
              <w:rPr>
                <w:noProof w:val="0"/>
              </w:rPr>
            </w:pPr>
            <w:r w:rsidRPr="00E158AE">
              <w:rPr>
                <w:noProof/>
              </w:rPr>
              <w:t>Skin sensitisation, Category 1</w:t>
            </w:r>
          </w:p>
        </w:tc>
        <w:tc>
          <w:tcPr>
            <w:tcW w:w="2021" w:type="dxa"/>
          </w:tcPr>
          <w:p w:rsidR="00A23DB5" w:rsidRPr="00E158AE" w:rsidP="009B0F88" w14:paraId="01576522" w14:textId="1B2CA92F">
            <w:pPr>
              <w:pStyle w:val="SDSTableTextNormal"/>
              <w:rPr>
                <w:noProof w:val="0"/>
              </w:rPr>
            </w:pPr>
            <w:r w:rsidR="00066C34">
              <w:rPr>
                <w:noProof/>
              </w:rPr>
              <w:t>H317</w:t>
            </w:r>
            <w:r w:rsidRPr="00E158AE">
              <w:rPr>
                <w:noProof w:val="0"/>
              </w:rPr>
              <w:t xml:space="preserve"> </w:t>
            </w:r>
          </w:p>
        </w:tc>
        <w:tc>
          <w:tcPr>
            <w:tcW w:w="1134" w:type="dxa"/>
          </w:tcPr>
          <w:p/>
        </w:tc>
        <w:tc>
          <w:tcPr>
            <w:tcW w:w="2835" w:type="dxa"/>
          </w:tcPr>
          <w:p w:rsidR="00A23DB5" w:rsidRPr="00E158AE" w:rsidP="00992E2A" w14:paraId="03E337F5" w14:textId="0B837F5D">
            <w:pPr>
              <w:pStyle w:val="SDSTableTextNormal"/>
              <w:rPr>
                <w:noProof w:val="0"/>
              </w:rPr>
            </w:pPr>
          </w:p>
        </w:tc>
      </w:tr>
      <w:tr w14:paraId="3EE673C1" w14:textId="77777777" w:rsidTr="00F93097">
        <w:tblPrEx>
          <w:tblW w:w="10490" w:type="dxa"/>
          <w:tblLayout w:type="fixed"/>
          <w:tblLook w:val="04A0"/>
        </w:tblPrEx>
        <w:tc>
          <w:tcPr>
            <w:tcW w:w="4500" w:type="dxa"/>
          </w:tcPr>
          <w:p w:rsidR="00A23DB5" w:rsidRPr="00E158AE" w:rsidP="00992E2A" w14:textId="78113E8F">
            <w:pPr>
              <w:pStyle w:val="SDSTableTextNormal"/>
              <w:rPr>
                <w:noProof w:val="0"/>
              </w:rPr>
            </w:pPr>
            <w:r w:rsidRPr="00E158AE">
              <w:rPr>
                <w:noProof/>
              </w:rPr>
              <w:t>Hazardous to the aquatic environment – Chronic Hazard, Category 3</w:t>
            </w:r>
          </w:p>
        </w:tc>
        <w:tc>
          <w:tcPr>
            <w:tcW w:w="2021" w:type="dxa"/>
          </w:tcPr>
          <w:p w:rsidR="00A23DB5" w:rsidRPr="00E158AE" w:rsidP="009B0F88" w14:textId="1B2CA92F">
            <w:pPr>
              <w:pStyle w:val="SDSTableTextNormal"/>
              <w:rPr>
                <w:noProof w:val="0"/>
              </w:rPr>
            </w:pPr>
            <w:r w:rsidR="00066C34">
              <w:rPr>
                <w:noProof/>
              </w:rPr>
              <w:t>H412</w:t>
            </w:r>
            <w:r w:rsidRPr="00E158AE">
              <w:rPr>
                <w:noProof w:val="0"/>
              </w:rPr>
              <w:t xml:space="preserve"> </w:t>
            </w:r>
          </w:p>
        </w:tc>
        <w:tc>
          <w:tcPr>
            <w:tcW w:w="1134" w:type="dxa"/>
          </w:tcPr>
          <w:p/>
        </w:tc>
        <w:tc>
          <w:tcPr>
            <w:tcW w:w="2835" w:type="dxa"/>
          </w:tcPr>
          <w:p w:rsidR="00A23DB5" w:rsidRPr="00E158AE" w:rsidP="00992E2A" w14:textId="0B837F5D">
            <w:pPr>
              <w:pStyle w:val="SDSTableTextNormal"/>
              <w:rPr>
                <w:noProof w:val="0"/>
              </w:rPr>
            </w:pPr>
          </w:p>
        </w:tc>
      </w:tr>
    </w:tbl>
    <w:p w:rsidR="00827634" w:rsidP="009E5102" w14:paraId="29F388B8" w14:textId="266531BB">
      <w:pPr>
        <w:pStyle w:val="SDSTextNormal"/>
        <w:rPr>
          <w:noProof/>
        </w:rPr>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Pr>
          <w:p w:rsidR="00231E3C" w:rsidRPr="00E158AE" w:rsidP="00A51479" w14:paraId="09853F86" w14:textId="6860F3B3">
            <w:pPr>
              <w:pStyle w:val="SDSTableTextNormal"/>
              <w:rPr>
                <w:noProof w:val="0"/>
              </w:rPr>
            </w:pPr>
            <w:r w:rsidR="00066C34">
              <w:rPr>
                <w:noProof/>
              </w:rPr>
              <w:t>Hazard pictograms (CLP)</w:t>
            </w:r>
          </w:p>
        </w:tc>
        <w:tc>
          <w:tcPr>
            <w:tcW w:w="284" w:type="dxa"/>
          </w:tcPr>
          <w:p w:rsidR="00231E3C" w:rsidRPr="00E158AE" w:rsidP="00E10F57" w14:paraId="57E2A456" w14:textId="77777777">
            <w:pPr>
              <w:pStyle w:val="SDSTableTextColonColumn"/>
              <w:rPr>
                <w:noProof w:val="0"/>
              </w:rPr>
            </w:pPr>
            <w:r w:rsidRPr="00E158AE">
              <w:rPr>
                <w:noProof w:val="0"/>
              </w:rPr>
              <w:t>:</w:t>
            </w:r>
          </w:p>
        </w:tc>
        <w:tc>
          <w:tcPr>
            <w:tcW w:w="1077" w:type="dxa"/>
          </w:tcPr>
          <w:p w:rsidR="00231E3C" w:rsidRPr="00E158AE" w:rsidP="001435ED" w14:paraId="2CC75AF9" w14:textId="5FECD14E">
            <w:pPr>
              <w:pStyle w:val="SDSTableTextCentered"/>
              <w:rPr>
                <w:noProof w:val="0"/>
              </w:rPr>
            </w:pPr>
            <w:r w:rsidR="00066C34">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76F9D33A" w14:textId="216494B6">
            <w:pPr>
              <w:pStyle w:val="SDSTableTextCentered"/>
              <w:rPr>
                <w:noProof w:val="0"/>
              </w:rPr>
            </w:pPr>
          </w:p>
        </w:tc>
        <w:tc>
          <w:tcPr>
            <w:tcW w:w="1077" w:type="dxa"/>
          </w:tcPr>
          <w:p w:rsidR="00231E3C" w:rsidRPr="00E158AE" w:rsidP="001435ED" w14:paraId="692950ED" w14:textId="39DBB2AC">
            <w:pPr>
              <w:pStyle w:val="SDSTableTextCentered"/>
              <w:rPr>
                <w:noProof w:val="0"/>
              </w:rPr>
            </w:pPr>
          </w:p>
        </w:tc>
        <w:tc>
          <w:tcPr>
            <w:tcW w:w="1077" w:type="dxa"/>
          </w:tcPr>
          <w:p w:rsidR="00231E3C" w:rsidRPr="00E158AE" w:rsidP="001435ED" w14:paraId="711293D9" w14:textId="630B6941">
            <w:pPr>
              <w:pStyle w:val="SDSTableTextCentered"/>
              <w:rPr>
                <w:noProof w:val="0"/>
              </w:rPr>
            </w:pPr>
          </w:p>
        </w:tc>
        <w:tc>
          <w:tcPr>
            <w:tcW w:w="1077" w:type="dxa"/>
          </w:tcPr>
          <w:p w:rsidR="00231E3C" w:rsidRPr="00E158AE" w:rsidP="001435ED" w14:paraId="70BEE06B" w14:textId="466BBE02">
            <w:pPr>
              <w:pStyle w:val="SDSTableTextCentered"/>
              <w:rPr>
                <w:noProof w:val="0"/>
              </w:rPr>
            </w:pPr>
          </w:p>
        </w:tc>
        <w:tc>
          <w:tcPr>
            <w:tcW w:w="1135" w:type="dxa"/>
          </w:tcPr>
          <w:p w:rsidR="00231E3C" w:rsidRPr="00E158AE" w:rsidP="001435ED" w14:paraId="65B45AFC" w14:textId="5B3FD8E8">
            <w:pPr>
              <w:pStyle w:val="SDSTableTextCentered"/>
              <w:rPr>
                <w:noProof w:val="0"/>
              </w:rPr>
            </w:pPr>
          </w:p>
        </w:tc>
      </w:tr>
      <w:tr w14:paraId="25CDDBF4" w14:textId="77777777" w:rsidTr="00CF3C4E">
        <w:tblPrEx>
          <w:tblW w:w="10489" w:type="dxa"/>
          <w:tblLayout w:type="fixed"/>
          <w:tblLook w:val="04A0"/>
        </w:tblPrEx>
        <w:tc>
          <w:tcPr>
            <w:tcW w:w="3685" w:type="dxa"/>
          </w:tcPr>
          <w:p w:rsidR="00231E3C" w:rsidRPr="00E158AE" w:rsidP="00A51479" w14:paraId="2A883038" w14:textId="77777777">
            <w:pPr>
              <w:pStyle w:val="SDSTableTextNormal"/>
              <w:rPr>
                <w:noProof w:val="0"/>
              </w:rPr>
            </w:pPr>
          </w:p>
        </w:tc>
        <w:tc>
          <w:tcPr>
            <w:tcW w:w="284" w:type="dxa"/>
          </w:tcPr>
          <w:p w:rsidR="00231E3C" w:rsidRPr="00E158AE" w:rsidP="001435ED" w14:paraId="45AEA4BE" w14:textId="77777777">
            <w:pPr>
              <w:pStyle w:val="SDSTableTextColonColumn"/>
              <w:rPr>
                <w:noProof w:val="0"/>
              </w:rPr>
            </w:pPr>
          </w:p>
        </w:tc>
        <w:tc>
          <w:tcPr>
            <w:tcW w:w="1077" w:type="dxa"/>
          </w:tcPr>
          <w:p w:rsidR="00231E3C" w:rsidRPr="00E158AE" w:rsidP="001435ED" w14:paraId="57F2E30A" w14:textId="660728FE">
            <w:pPr>
              <w:pStyle w:val="SDSTableTextCentered"/>
              <w:rPr>
                <w:noProof w:val="0"/>
              </w:rPr>
            </w:pPr>
            <w:r w:rsidR="00066C34">
              <w:rPr>
                <w:noProof/>
              </w:rPr>
              <w:t>GHS07</w:t>
            </w:r>
          </w:p>
        </w:tc>
        <w:tc>
          <w:tcPr>
            <w:tcW w:w="1077" w:type="dxa"/>
          </w:tcPr>
          <w:p w:rsidR="00231E3C" w:rsidRPr="00E158AE" w:rsidP="001435ED" w14:paraId="1BFCE48E" w14:textId="3EE06965">
            <w:pPr>
              <w:pStyle w:val="SDSTableTextCentered"/>
              <w:rPr>
                <w:noProof w:val="0"/>
              </w:rPr>
            </w:pPr>
          </w:p>
        </w:tc>
        <w:tc>
          <w:tcPr>
            <w:tcW w:w="1077" w:type="dxa"/>
          </w:tcPr>
          <w:p w:rsidR="00231E3C" w:rsidRPr="00E158AE" w:rsidP="001435ED" w14:paraId="4FD8E0F8" w14:textId="0E81715D">
            <w:pPr>
              <w:pStyle w:val="SDSTableTextCentered"/>
              <w:rPr>
                <w:noProof w:val="0"/>
              </w:rPr>
            </w:pPr>
          </w:p>
        </w:tc>
        <w:tc>
          <w:tcPr>
            <w:tcW w:w="1077" w:type="dxa"/>
          </w:tcPr>
          <w:p w:rsidR="00231E3C" w:rsidRPr="00E158AE" w:rsidP="001435ED" w14:paraId="4E3B6B93" w14:textId="1CE3EABE">
            <w:pPr>
              <w:pStyle w:val="SDSTableTextCentered"/>
              <w:rPr>
                <w:noProof w:val="0"/>
              </w:rPr>
            </w:pPr>
          </w:p>
        </w:tc>
        <w:tc>
          <w:tcPr>
            <w:tcW w:w="1077" w:type="dxa"/>
          </w:tcPr>
          <w:p w:rsidR="00231E3C" w:rsidRPr="00E158AE" w:rsidP="001435ED" w14:paraId="589ACC4E" w14:textId="378F6DA9">
            <w:pPr>
              <w:pStyle w:val="SDSTableTextCentered"/>
              <w:rPr>
                <w:noProof w:val="0"/>
              </w:rPr>
            </w:pPr>
          </w:p>
        </w:tc>
        <w:tc>
          <w:tcPr>
            <w:tcW w:w="1135" w:type="dxa"/>
          </w:tcPr>
          <w:p w:rsidR="00231E3C" w:rsidRPr="00E158AE" w:rsidP="001435ED" w14:paraId="459CA760" w14:textId="44239FC6">
            <w:pPr>
              <w:pStyle w:val="SDSTableTextCentered"/>
              <w:rPr>
                <w:noProof w:val="0"/>
              </w:rPr>
            </w:pPr>
          </w:p>
        </w:tc>
      </w:tr>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gridSpan w:val="6"/>
          </w:tcPr>
          <w:p w:rsidR="00231E3C" w:rsidRPr="00E158AE" w:rsidP="00E36840" w14:paraId="7A418A56" w14:textId="342596D4">
            <w:pPr>
              <w:pStyle w:val="SDSTableTextNormal"/>
              <w:rPr>
                <w:noProof w:val="0"/>
              </w:rPr>
            </w:pPr>
            <w:r w:rsidR="00066C34">
              <w:rPr>
                <w:noProof/>
              </w:rPr>
              <w:t>Warning</w:t>
            </w:r>
          </w:p>
        </w:tc>
      </w:tr>
      <w:tr w14:paraId="3D4A98A9" w14:textId="77777777" w:rsidTr="00CF3C4E">
        <w:tblPrEx>
          <w:tblW w:w="10489" w:type="dxa"/>
          <w:tblLayout w:type="fixed"/>
          <w:tblLook w:val="04A0"/>
        </w:tblPrEx>
        <w:tc>
          <w:tcPr>
            <w:tcW w:w="3685" w:type="dxa"/>
          </w:tcPr>
          <w:p w:rsidR="00231E3C" w:rsidRPr="00E158AE" w:rsidP="00E36840" w14:paraId="21D0D543" w14:textId="582CBFCC">
            <w:pPr>
              <w:pStyle w:val="SDSTableTextNormal"/>
              <w:rPr>
                <w:noProof w:val="0"/>
              </w:rPr>
            </w:pPr>
            <w:r w:rsidR="00066C34">
              <w:rPr>
                <w:noProof/>
              </w:rPr>
              <w:t>Contains</w:t>
            </w:r>
          </w:p>
        </w:tc>
        <w:tc>
          <w:tcPr>
            <w:tcW w:w="284" w:type="dxa"/>
          </w:tcPr>
          <w:p w:rsidR="00231E3C" w:rsidRPr="00E158AE" w:rsidP="00E10F57" w14:paraId="6392409B" w14:textId="77777777">
            <w:pPr>
              <w:pStyle w:val="SDSTableTextColonColumn"/>
              <w:rPr>
                <w:noProof w:val="0"/>
              </w:rPr>
            </w:pPr>
            <w:r w:rsidRPr="00E158AE">
              <w:rPr>
                <w:noProof w:val="0"/>
              </w:rPr>
              <w:t>:</w:t>
            </w:r>
          </w:p>
        </w:tc>
        <w:tc>
          <w:tcPr>
            <w:tcW w:w="6520" w:type="dxa"/>
            <w:gridSpan w:val="6"/>
          </w:tcPr>
          <w:p w:rsidR="00231E3C" w:rsidRPr="00E158AE" w:rsidP="00E36840" w14:paraId="7CC56F45" w14:textId="156EF78F">
            <w:pPr>
              <w:pStyle w:val="SDSTableTextNormal"/>
              <w:rPr>
                <w:noProof w:val="0"/>
              </w:rPr>
            </w:pPr>
            <w:r w:rsidRPr="00E158AE">
              <w:rPr>
                <w:noProof/>
              </w:rPr>
              <w:t>Vertenex; Hexyl cinnamic aldehyde; Linalool; Hexyl salicylate; Citrus medica limonum (Lemon) peel oil ; Linalyl acetate; Cyclamal; Hydroxy; Aldehyde C-12; Helional; Triplal (Vertocitral)</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77777777">
            <w:pPr>
              <w:pStyle w:val="SDSTableTextNormal"/>
              <w:rPr>
                <w:noProof w:val="0"/>
              </w:rPr>
            </w:pPr>
            <w:r>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gridSpan w:val="6"/>
          </w:tcPr>
          <w:p w:rsidR="000245D0" w:rsidRPr="00E158AE" w:rsidP="00CB352E" w14:paraId="32C0DE4A" w14:textId="77777777">
            <w:pPr>
              <w:pStyle w:val="SDSTableTextNormal"/>
              <w:keepLines w:val="0"/>
              <w:rPr>
                <w:noProof w:val="0"/>
              </w:rPr>
            </w:pPr>
            <w:r w:rsidRPr="00E158AE">
              <w:rPr>
                <w:noProof/>
              </w:rPr>
              <w:t>H317 - May cause an allergic skin reaction.</w:t>
              <w:br/>
              <w:t>H412 - Harmful to aquatic life with long lasting effects.</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77777777">
            <w:pPr>
              <w:pStyle w:val="SDSTableTextNormal"/>
              <w:rPr>
                <w:noProof w:val="0"/>
              </w:rPr>
            </w:pPr>
            <w:r>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gridSpan w:val="6"/>
          </w:tcPr>
          <w:p w:rsidR="000245D0" w:rsidRPr="00E158AE" w:rsidP="00CB352E" w14:paraId="4DFC932F" w14:textId="77777777">
            <w:pPr>
              <w:pStyle w:val="SDSTableTextNormal"/>
              <w:keepLines w:val="0"/>
              <w:rPr>
                <w:noProof w:val="0"/>
              </w:rPr>
            </w:pPr>
            <w:r w:rsidRPr="00E158AE">
              <w:rPr>
                <w:noProof/>
              </w:rPr>
              <w:t>P261 - Avoid breathing dust/fume/gas/mist/vapours/spray.</w:t>
              <w:br/>
              <w:t>P272 - Contaminated work clothing should not be allowed out of the workplace.</w:t>
              <w:br/>
              <w:t>P273 - Avoid release to the environment.</w:t>
              <w:br/>
              <w:t>P280 - Wear protective gloves/protective clothing/eye protection/face protection/hearing protection.</w:t>
              <w:br/>
              <w:t>P302+P352 - IF ON SKIN: Wash with plenty of water.</w:t>
              <w:br/>
              <w:t>P321 - Specific treatment (see supplemental first aid instruction on this label).</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gridSpan w:val="6"/>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2-methylpentane-2,4-diol</w:t>
            </w:r>
          </w:p>
          <w:p w:rsidR="00827634" w:rsidRPr="00E158AE" w:rsidP="009B0F88" w14:paraId="147D3D58" w14:textId="35534033">
            <w:pPr>
              <w:pStyle w:val="SDSTableTextNormal"/>
              <w:rPr>
                <w:noProof w:val="0"/>
              </w:rPr>
            </w:pPr>
            <w:r w:rsidRPr="00E158AE">
              <w:rPr>
                <w:noProof/>
              </w:rPr>
              <w:t>substance with national workplace exposure limit(s) (AT, BE, DK, ES, FI, FR, GB, GR, HR, IE, LT, PL, PT, SE, NO, CH)</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107-41-5</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203-489-0</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603-053-00-3</w:t>
            </w:r>
          </w:p>
        </w:tc>
        <w:tc>
          <w:tcPr>
            <w:tcW w:w="1134" w:type="dxa"/>
          </w:tcPr>
          <w:p w:rsidR="00827634" w:rsidRPr="00E158AE" w:rsidP="009B0F88" w14:paraId="15AF5E6F" w14:textId="5180E34A">
            <w:pPr>
              <w:pStyle w:val="SDSTableTextNormal"/>
              <w:rPr>
                <w:noProof w:val="0"/>
              </w:rPr>
            </w:pPr>
            <w:r w:rsidR="00066C34">
              <w:rPr>
                <w:noProof/>
              </w:rPr>
              <w:t>4.9 – 9.8125</w:t>
            </w:r>
          </w:p>
        </w:tc>
        <w:tc>
          <w:tcPr>
            <w:tcW w:w="3118" w:type="dxa"/>
          </w:tcPr>
          <w:p w:rsidR="00827634" w:rsidRPr="00E158AE" w:rsidP="009B0F88" w14:paraId="03C690C9" w14:textId="7E488380">
            <w:pPr>
              <w:pStyle w:val="SDSTableTextNormal"/>
              <w:rPr>
                <w:noProof w:val="0"/>
              </w:rPr>
            </w:pPr>
            <w:r w:rsidRPr="00E158AE">
              <w:rPr>
                <w:noProof/>
              </w:rPr>
              <w:t>Skin Irrit. 2, H315</w:t>
              <w:br/>
              <w:t>Eye Irrit. 2, H319</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Vertenex</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32210-23-4</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250-954-9</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01-2119976286-24</w:t>
            </w:r>
          </w:p>
        </w:tc>
        <w:tc>
          <w:tcPr>
            <w:tcW w:w="1134" w:type="dxa"/>
          </w:tcPr>
          <w:p w:rsidR="00827634" w:rsidRPr="00E158AE" w:rsidP="009B0F88" w14:textId="5180E34A">
            <w:pPr>
              <w:pStyle w:val="SDSTableTextNormal"/>
              <w:rPr>
                <w:noProof w:val="0"/>
              </w:rPr>
            </w:pPr>
            <w:r w:rsidR="00066C34">
              <w:rPr>
                <w:noProof/>
              </w:rPr>
              <w:t>1.75 – 3.5</w:t>
            </w:r>
          </w:p>
        </w:tc>
        <w:tc>
          <w:tcPr>
            <w:tcW w:w="3118" w:type="dxa"/>
          </w:tcPr>
          <w:p w:rsidR="00827634" w:rsidRPr="00E158AE" w:rsidP="009B0F88" w14:textId="7E488380">
            <w:pPr>
              <w:pStyle w:val="SDSTableTextNormal"/>
              <w:rPr>
                <w:noProof w:val="0"/>
              </w:rPr>
            </w:pPr>
            <w:r w:rsidRPr="00E158AE">
              <w:rPr>
                <w:noProof/>
              </w:rP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acetate</w:t>
            </w:r>
          </w:p>
          <w:p w:rsidR="00827634" w:rsidRPr="00E158AE" w:rsidP="009B0F88" w14:textId="35534033">
            <w:pPr>
              <w:pStyle w:val="SDSTableTextNormal"/>
              <w:rPr>
                <w:noProof w:val="0"/>
              </w:rPr>
            </w:pPr>
            <w:r w:rsidRPr="00E158AE">
              <w:rPr>
                <w:noProof/>
              </w:rPr>
              <w:t>substance with national workplace exposure limit(s) (BE, DK, ES, IE, LT, LV, PT,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140-11-4</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205-399-7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01-2119638272-42</w:t>
            </w:r>
          </w:p>
        </w:tc>
        <w:tc>
          <w:tcPr>
            <w:tcW w:w="1134" w:type="dxa"/>
          </w:tcPr>
          <w:p w:rsidR="00827634" w:rsidRPr="00E158AE" w:rsidP="009B0F88" w14:textId="5180E34A">
            <w:pPr>
              <w:pStyle w:val="SDSTableTextNormal"/>
              <w:rPr>
                <w:noProof w:val="0"/>
              </w:rPr>
            </w:pPr>
            <w:r w:rsidR="00066C34">
              <w:rPr>
                <w:noProof/>
              </w:rPr>
              <w:t>1 – 2</w:t>
            </w:r>
          </w:p>
        </w:tc>
        <w:tc>
          <w:tcPr>
            <w:tcW w:w="3118" w:type="dxa"/>
          </w:tcPr>
          <w:p w:rsidR="00827634" w:rsidRPr="00E158AE" w:rsidP="009B0F88" w14:textId="7E488380">
            <w:pPr>
              <w:pStyle w:val="SDSTableTextNormal"/>
              <w:rPr>
                <w:noProof w:val="0"/>
              </w:rPr>
            </w:pPr>
            <w:r w:rsidRPr="00E158AE">
              <w:rPr>
                <w:noProof/>
              </w:rP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Hexyl cinnamic aldehyde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101-86-0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202-983-3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01-2119533092-50</w:t>
            </w:r>
          </w:p>
        </w:tc>
        <w:tc>
          <w:tcPr>
            <w:tcW w:w="1134" w:type="dxa"/>
          </w:tcPr>
          <w:p w:rsidR="00827634" w:rsidRPr="00E158AE" w:rsidP="009B0F88" w14:textId="5180E34A">
            <w:pPr>
              <w:pStyle w:val="SDSTableTextNormal"/>
              <w:rPr>
                <w:noProof w:val="0"/>
              </w:rPr>
            </w:pPr>
            <w:r w:rsidR="00066C34">
              <w:rPr>
                <w:noProof/>
              </w:rPr>
              <w:t>0.75 – 1.5</w:t>
            </w:r>
          </w:p>
        </w:tc>
        <w:tc>
          <w:tcPr>
            <w:tcW w:w="3118" w:type="dxa"/>
          </w:tcPr>
          <w:p w:rsidR="00827634" w:rsidRPr="00E158AE" w:rsidP="009B0F88" w14:textId="7E488380">
            <w:pPr>
              <w:pStyle w:val="SDSTableTextNormal"/>
              <w:rPr>
                <w:noProof w:val="0"/>
              </w:rPr>
            </w:pPr>
            <w:r w:rsidRPr="00E158AE">
              <w:rPr>
                <w:noProof/>
              </w:rPr>
              <w:t>Skin Sens. 1,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Verdyl acetate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5413-60-5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226-501-6</w:t>
            </w:r>
          </w:p>
        </w:tc>
        <w:tc>
          <w:tcPr>
            <w:tcW w:w="1134" w:type="dxa"/>
          </w:tcPr>
          <w:p w:rsidR="00827634" w:rsidRPr="00E158AE" w:rsidP="009B0F88" w14:textId="5180E34A">
            <w:pPr>
              <w:pStyle w:val="SDSTableTextNormal"/>
              <w:rPr>
                <w:noProof w:val="0"/>
              </w:rPr>
            </w:pPr>
            <w:r w:rsidR="00066C34">
              <w:rPr>
                <w:noProof/>
              </w:rPr>
              <w:t>0.5 – 1</w:t>
            </w:r>
          </w:p>
        </w:tc>
        <w:tc>
          <w:tcPr>
            <w:tcW w:w="3118" w:type="dxa"/>
          </w:tcPr>
          <w:p w:rsidR="00827634" w:rsidRPr="00E158AE" w:rsidP="009B0F88" w14:textId="7E488380">
            <w:pPr>
              <w:pStyle w:val="SDSTableTextNormal"/>
              <w:rPr>
                <w:noProof w:val="0"/>
              </w:rPr>
            </w:pPr>
            <w:r w:rsidRPr="00E158AE">
              <w:rPr>
                <w:noProof/>
              </w:rP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Linalool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78-70-6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201-134-4</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603-235-00-2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01-2119474016-42</w:t>
            </w:r>
          </w:p>
        </w:tc>
        <w:tc>
          <w:tcPr>
            <w:tcW w:w="1134" w:type="dxa"/>
          </w:tcPr>
          <w:p w:rsidR="00827634" w:rsidRPr="00E158AE" w:rsidP="009B0F88" w14:textId="5180E34A">
            <w:pPr>
              <w:pStyle w:val="SDSTableTextNormal"/>
              <w:rPr>
                <w:noProof w:val="0"/>
              </w:rPr>
            </w:pPr>
            <w:r w:rsidR="00066C34">
              <w:rPr>
                <w:noProof/>
              </w:rPr>
              <w:t>0.275 – 0.525</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Hexyl salicylate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6259-76-3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228-408-6</w:t>
            </w:r>
          </w:p>
        </w:tc>
        <w:tc>
          <w:tcPr>
            <w:tcW w:w="1134" w:type="dxa"/>
          </w:tcPr>
          <w:p w:rsidR="00827634" w:rsidRPr="00E158AE" w:rsidP="009B0F88" w14:textId="5180E34A">
            <w:pPr>
              <w:pStyle w:val="SDSTableTextNormal"/>
              <w:rPr>
                <w:noProof w:val="0"/>
              </w:rPr>
            </w:pPr>
            <w:r w:rsidR="00066C34">
              <w:rPr>
                <w:noProof/>
              </w:rPr>
              <w:t>0.2 – 0.4125</w:t>
            </w:r>
          </w:p>
        </w:tc>
        <w:tc>
          <w:tcPr>
            <w:tcW w:w="3118" w:type="dxa"/>
          </w:tcPr>
          <w:p w:rsidR="00827634" w:rsidRPr="00E158AE" w:rsidP="009B0F88" w14:textId="7E488380">
            <w:pPr>
              <w:pStyle w:val="SDSTableTextNormal"/>
              <w:rPr>
                <w:noProof w:val="0"/>
              </w:rPr>
            </w:pPr>
            <w:r w:rsidRPr="00E158AE">
              <w:rPr>
                <w:noProof/>
              </w:rPr>
              <w:t>Skin Sens. 1B, H317</w:t>
              <w:br/>
              <w:t>Repr. 2, H361d</w:t>
              <w:b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 xml:space="preserve">Citrus medica limonum (Lemon) peel oil </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8008-56-8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284-515-8</w:t>
            </w:r>
          </w:p>
        </w:tc>
        <w:tc>
          <w:tcPr>
            <w:tcW w:w="1134" w:type="dxa"/>
          </w:tcPr>
          <w:p w:rsidR="00827634" w:rsidRPr="00E158AE" w:rsidP="009B0F88" w14:textId="5180E34A">
            <w:pPr>
              <w:pStyle w:val="SDSTableTextNormal"/>
              <w:rPr>
                <w:noProof w:val="0"/>
              </w:rPr>
            </w:pPr>
            <w:r w:rsidR="00066C34">
              <w:rPr>
                <w:noProof/>
              </w:rPr>
              <w:t>0.2 – 0.375</w:t>
            </w:r>
          </w:p>
        </w:tc>
        <w:tc>
          <w:tcPr>
            <w:tcW w:w="3118" w:type="dxa"/>
          </w:tcPr>
          <w:p w:rsidR="00827634" w:rsidRPr="00E158AE" w:rsidP="009B0F88" w14:textId="7E488380">
            <w:pPr>
              <w:pStyle w:val="SDSTableTextNormal"/>
              <w:rPr>
                <w:noProof w:val="0"/>
              </w:rPr>
            </w:pPr>
            <w:r w:rsidRPr="00E158AE">
              <w:rPr>
                <w:noProof/>
              </w:rPr>
              <w:t>Flam. Liq. 3, H226</w:t>
              <w:br/>
              <w:t>Skin Irrit. 2, H315</w:t>
              <w:br/>
              <w:t>Skin Sens. 1, H317</w:t>
              <w:br/>
              <w:t>Repr. 2, H361</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Linalyl acetate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115-95-7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204-116-4</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01-2119454789-19</w:t>
            </w:r>
          </w:p>
        </w:tc>
        <w:tc>
          <w:tcPr>
            <w:tcW w:w="1134" w:type="dxa"/>
          </w:tcPr>
          <w:p w:rsidR="00827634" w:rsidRPr="00E158AE" w:rsidP="009B0F88" w14:textId="5180E34A">
            <w:pPr>
              <w:pStyle w:val="SDSTableTextNormal"/>
              <w:rPr>
                <w:noProof w:val="0"/>
              </w:rPr>
            </w:pPr>
            <w:r w:rsidR="00066C34">
              <w:rPr>
                <w:noProof/>
              </w:rPr>
              <w:t>0.125 – 0.25</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Cyclamal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103-95-7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203-161-7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01-2119970582-32</w:t>
            </w:r>
          </w:p>
        </w:tc>
        <w:tc>
          <w:tcPr>
            <w:tcW w:w="1134" w:type="dxa"/>
          </w:tcPr>
          <w:p w:rsidR="00827634" w:rsidRPr="00E158AE" w:rsidP="009B0F88" w14:textId="5180E34A">
            <w:pPr>
              <w:pStyle w:val="SDSTableTextNormal"/>
              <w:rPr>
                <w:noProof w:val="0"/>
              </w:rPr>
            </w:pPr>
            <w:r w:rsidR="00066C34">
              <w:rPr>
                <w:noProof/>
              </w:rPr>
              <w:t>0.125 – 0.25</w:t>
            </w:r>
          </w:p>
        </w:tc>
        <w:tc>
          <w:tcPr>
            <w:tcW w:w="3118" w:type="dxa"/>
          </w:tcPr>
          <w:p w:rsidR="00827634" w:rsidRPr="00E158AE" w:rsidP="009B0F88" w14:textId="7E488380">
            <w:pPr>
              <w:pStyle w:val="SDSTableTextNormal"/>
              <w:rPr>
                <w:noProof w:val="0"/>
              </w:rPr>
            </w:pPr>
            <w:r w:rsidRPr="00E158AE">
              <w:rPr>
                <w:noProof/>
              </w:rPr>
              <w:t>Skin Irrit. 2, H315</w:t>
              <w:br/>
              <w:t>Skin Sens. 1B,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Hydroxy</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107-75-5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203-518-7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01-2119973482-31</w:t>
            </w:r>
          </w:p>
        </w:tc>
        <w:tc>
          <w:tcPr>
            <w:tcW w:w="1134" w:type="dxa"/>
          </w:tcPr>
          <w:p w:rsidR="00827634" w:rsidRPr="00E158AE" w:rsidP="009B0F88" w14:textId="5180E34A">
            <w:pPr>
              <w:pStyle w:val="SDSTableTextNormal"/>
              <w:rPr>
                <w:noProof w:val="0"/>
              </w:rPr>
            </w:pPr>
            <w:r w:rsidR="00066C34">
              <w:rPr>
                <w:noProof/>
              </w:rPr>
              <w:t>0.1 – 0.2</w:t>
            </w:r>
          </w:p>
        </w:tc>
        <w:tc>
          <w:tcPr>
            <w:tcW w:w="3118" w:type="dxa"/>
          </w:tcPr>
          <w:p w:rsidR="00827634" w:rsidRPr="00E158AE" w:rsidP="009B0F88" w14:textId="7E488380">
            <w:pPr>
              <w:pStyle w:val="SDSTableTextNormal"/>
              <w:rPr>
                <w:noProof w:val="0"/>
              </w:rPr>
            </w:pPr>
            <w:r w:rsidRPr="00E158AE">
              <w:rPr>
                <w:noProof/>
              </w:rP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Aldehyde C-12</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112-54-9</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203-983-6</w:t>
            </w:r>
          </w:p>
        </w:tc>
        <w:tc>
          <w:tcPr>
            <w:tcW w:w="1134" w:type="dxa"/>
          </w:tcPr>
          <w:p w:rsidR="00827634" w:rsidRPr="00E158AE" w:rsidP="009B0F88" w14:textId="5180E34A">
            <w:pPr>
              <w:pStyle w:val="SDSTableTextNormal"/>
              <w:rPr>
                <w:noProof w:val="0"/>
              </w:rPr>
            </w:pPr>
            <w:r w:rsidR="00066C34">
              <w:rPr>
                <w:noProof/>
              </w:rPr>
              <w:t>0.1 – 0.175</w:t>
            </w:r>
          </w:p>
        </w:tc>
        <w:tc>
          <w:tcPr>
            <w:tcW w:w="3118" w:type="dxa"/>
          </w:tcPr>
          <w:p w:rsidR="00827634" w:rsidRPr="00E158AE" w:rsidP="009B0F88" w14:textId="7E488380">
            <w:pPr>
              <w:pStyle w:val="SDSTableTextNormal"/>
              <w:rPr>
                <w:noProof w:val="0"/>
              </w:rPr>
            </w:pPr>
            <w:r w:rsidRPr="00E158AE">
              <w:rPr>
                <w:noProof/>
              </w:rPr>
              <w:t>Eye Irrit. 2, H319</w:t>
              <w:br/>
              <w:t>Skin Irrit. 2, H315</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Helional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1205-17-0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214-881-6</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01-2120740119-58</w:t>
            </w:r>
          </w:p>
        </w:tc>
        <w:tc>
          <w:tcPr>
            <w:tcW w:w="1134" w:type="dxa"/>
          </w:tcPr>
          <w:p w:rsidR="00827634" w:rsidRPr="00E158AE" w:rsidP="009B0F88" w14:textId="5180E34A">
            <w:pPr>
              <w:pStyle w:val="SDSTableTextNormal"/>
              <w:rPr>
                <w:noProof w:val="0"/>
              </w:rPr>
            </w:pPr>
            <w:r w:rsidR="00066C34">
              <w:rPr>
                <w:noProof/>
              </w:rPr>
              <w:t>0.075 – 0.125</w:t>
            </w:r>
          </w:p>
        </w:tc>
        <w:tc>
          <w:tcPr>
            <w:tcW w:w="3118" w:type="dxa"/>
          </w:tcPr>
          <w:p w:rsidR="00827634" w:rsidRPr="00E158AE" w:rsidP="009B0F88" w14:textId="7E488380">
            <w:pPr>
              <w:pStyle w:val="SDSTableTextNormal"/>
              <w:rPr>
                <w:noProof w:val="0"/>
              </w:rPr>
            </w:pPr>
            <w:r w:rsidRPr="00E158AE">
              <w:rPr>
                <w:noProof/>
              </w:rPr>
              <w:t>Skin Sens. 1B, H317</w:t>
              <w:br/>
              <w:t>Repr. 2, H361</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Sandela</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66068-84-6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266-100-3</w:t>
            </w:r>
          </w:p>
        </w:tc>
        <w:tc>
          <w:tcPr>
            <w:tcW w:w="1134" w:type="dxa"/>
          </w:tcPr>
          <w:p w:rsidR="00827634" w:rsidRPr="00E158AE" w:rsidP="009B0F88" w14:textId="5180E34A">
            <w:pPr>
              <w:pStyle w:val="SDSTableTextNormal"/>
              <w:rPr>
                <w:noProof w:val="0"/>
              </w:rPr>
            </w:pPr>
            <w:r w:rsidR="00066C34">
              <w:rPr>
                <w:noProof/>
              </w:rPr>
              <w:t>0.075 – 0.125</w:t>
            </w:r>
          </w:p>
        </w:tc>
        <w:tc>
          <w:tcPr>
            <w:tcW w:w="3118" w:type="dxa"/>
          </w:tcPr>
          <w:p w:rsidR="00827634" w:rsidRPr="00E158AE" w:rsidP="009B0F88" w14:textId="7E488380">
            <w:pPr>
              <w:pStyle w:val="SDSTableTextNormal"/>
              <w:rPr>
                <w:noProof w:val="0"/>
              </w:rPr>
            </w:pPr>
            <w:r w:rsidRPr="00E158AE">
              <w:rPr>
                <w:noProof/>
              </w:rPr>
              <w:t>Skin Irrit. 2, H315</w:t>
              <w:br/>
              <w:t>Eye Irrit. 2, H319</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Triplal (Vertocitral)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68039-49-6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268-264-1</w:t>
            </w:r>
          </w:p>
        </w:tc>
        <w:tc>
          <w:tcPr>
            <w:tcW w:w="1134" w:type="dxa"/>
          </w:tcPr>
          <w:p w:rsidR="00827634" w:rsidRPr="00E158AE" w:rsidP="009B0F88" w14:textId="5180E34A">
            <w:pPr>
              <w:pStyle w:val="SDSTableTextNormal"/>
              <w:rPr>
                <w:noProof w:val="0"/>
              </w:rPr>
            </w:pPr>
            <w:r w:rsidR="00066C34">
              <w:rPr>
                <w:noProof/>
              </w:rPr>
              <w:t>0.05 – 0.1</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 H317</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citral</w:t>
            </w:r>
          </w:p>
          <w:p w:rsidR="00827634" w:rsidRPr="00E158AE" w:rsidP="009B0F88" w14:textId="35534033">
            <w:pPr>
              <w:pStyle w:val="SDSTableTextNormal"/>
              <w:rPr>
                <w:noProof w:val="0"/>
              </w:rPr>
            </w:pPr>
            <w:r w:rsidRPr="00E158AE">
              <w:rPr>
                <w:noProof/>
              </w:rPr>
              <w:t>substance with national workplace exposure limit(s) (BE, ES, IE, PL, PT)</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5392-40-5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226-394-6</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605-019-00-3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01-2119462829-23</w:t>
            </w:r>
          </w:p>
        </w:tc>
        <w:tc>
          <w:tcPr>
            <w:tcW w:w="1134" w:type="dxa"/>
          </w:tcPr>
          <w:p w:rsidR="00827634" w:rsidRPr="00E158AE" w:rsidP="009B0F88" w14:textId="5180E34A">
            <w:pPr>
              <w:pStyle w:val="SDSTableTextNormal"/>
              <w:rPr>
                <w:noProof w:val="0"/>
              </w:rPr>
            </w:pPr>
            <w:r w:rsidR="00066C34">
              <w:rPr>
                <w:noProof/>
              </w:rPr>
              <w:t>0.05 – 0.0875</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Diphenyl oxide</w:t>
            </w:r>
          </w:p>
          <w:p w:rsidR="00827634" w:rsidRPr="00E158AE" w:rsidP="009B0F88" w14:textId="35534033">
            <w:pPr>
              <w:pStyle w:val="SDSTableTextNormal"/>
              <w:rPr>
                <w:noProof w:val="0"/>
              </w:rPr>
            </w:pPr>
            <w:r w:rsidRPr="00E158AE">
              <w:rPr>
                <w:noProof/>
              </w:rPr>
              <w:t>substance with national workplace exposure limit(s) (AT, BE, BG, CY, CZ, DE, DK, EE, ES, FI, FR, GB, GI, GR, HR, HU, IE, IT, LT, LU, LV, MT, NL, PL, PT, RO, SE, SI, SK, NO, CH, TR); substance with a Community workplace exposure limit</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101-84-8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202-981-2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01-2119472545-33</w:t>
            </w:r>
          </w:p>
        </w:tc>
        <w:tc>
          <w:tcPr>
            <w:tcW w:w="1134" w:type="dxa"/>
          </w:tcPr>
          <w:p w:rsidR="00827634" w:rsidRPr="00E158AE" w:rsidP="009B0F88" w14:textId="5180E34A">
            <w:pPr>
              <w:pStyle w:val="SDSTableTextNormal"/>
              <w:rPr>
                <w:noProof w:val="0"/>
              </w:rPr>
            </w:pPr>
            <w:r w:rsidR="00066C34">
              <w:rPr>
                <w:noProof/>
              </w:rPr>
              <w:t>0 – 0.0125</w:t>
            </w:r>
          </w:p>
        </w:tc>
        <w:tc>
          <w:tcPr>
            <w:tcW w:w="3118" w:type="dxa"/>
          </w:tcPr>
          <w:p w:rsidR="00827634" w:rsidRPr="00E158AE" w:rsidP="009B0F88" w14:textId="7E488380">
            <w:pPr>
              <w:pStyle w:val="SDSTableTextNormal"/>
              <w:rPr>
                <w:noProof w:val="0"/>
              </w:rPr>
            </w:pPr>
            <w:r w:rsidRPr="00E158AE">
              <w:rPr>
                <w:noProof/>
              </w:rPr>
              <w:t>Eye Irrit. 2, H319</w:t>
              <w:br/>
              <w:t>Aquatic Acute 1, H400</w:t>
              <w:br/>
              <w:t>Aquatic Chronic 1, H410</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2-methylpentane-2,4-diol</w:t>
            </w:r>
            <w:r w:rsidRPr="00E158AE">
              <w:rPr>
                <w:noProof w:val="0"/>
              </w:rPr>
              <w:t xml:space="preserve"> </w:t>
            </w:r>
            <w:r w:rsidRPr="00E158AE" w:rsidR="00FD53E4">
              <w:rPr>
                <w:noProof/>
              </w:rPr>
              <w:t>(107-41-5)</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paraId="59DC9D44" w14:textId="4B2C3514">
            <w:pPr>
              <w:pStyle w:val="SDSTableTextNormal"/>
              <w:rPr>
                <w:noProof w:val="0"/>
              </w:rPr>
            </w:pPr>
            <w:r w:rsidRPr="00E158AE">
              <w:rPr>
                <w:noProof/>
              </w:rPr>
              <w:t>MAK (OEL TWA)</w:t>
            </w:r>
          </w:p>
        </w:tc>
        <w:tc>
          <w:tcPr>
            <w:tcW w:w="6521" w:type="dxa"/>
          </w:tcPr>
          <w:p w:rsidR="000251E6" w:rsidRPr="00E158AE" w:rsidP="00FB22E1" w14:paraId="7F8A1D5B" w14:textId="574A0FB1">
            <w:pPr>
              <w:pStyle w:val="SDSTableTextNormal"/>
              <w:rPr>
                <w:noProof w:val="0"/>
              </w:rPr>
            </w:pPr>
            <w:r w:rsidRPr="00E158AE">
              <w:rPr>
                <w:noProof/>
              </w:rPr>
              <w:t>49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49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C</w:t>
            </w:r>
          </w:p>
        </w:tc>
        <w:tc>
          <w:tcPr>
            <w:tcW w:w="6521" w:type="dxa"/>
          </w:tcPr>
          <w:p w:rsidR="000251E6" w:rsidRPr="00E158AE" w:rsidP="00FB22E1" w14:textId="574A0FB1">
            <w:pPr>
              <w:pStyle w:val="SDSTableTextNormal"/>
              <w:rPr>
                <w:noProof w:val="0"/>
              </w:rPr>
            </w:pPr>
            <w:r w:rsidRPr="00E158AE">
              <w:rPr>
                <w:noProof/>
              </w:rPr>
              <w:t>49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C</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25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123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123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C</w:t>
            </w:r>
          </w:p>
        </w:tc>
        <w:tc>
          <w:tcPr>
            <w:tcW w:w="6521" w:type="dxa"/>
          </w:tcPr>
          <w:p w:rsidR="000251E6" w:rsidRPr="00E158AE" w:rsidP="00FB22E1" w14:textId="574A0FB1">
            <w:pPr>
              <w:pStyle w:val="SDSTableTextNormal"/>
              <w:rPr>
                <w:noProof w:val="0"/>
              </w:rPr>
            </w:pPr>
            <w:r w:rsidRPr="00E158AE">
              <w:rPr>
                <w:noProof/>
              </w:rPr>
              <w:t>125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C</w:t>
            </w:r>
          </w:p>
        </w:tc>
        <w:tc>
          <w:tcPr>
            <w:tcW w:w="6521" w:type="dxa"/>
          </w:tcPr>
          <w:p w:rsidR="000251E6" w:rsidRPr="00E158AE" w:rsidP="00FB22E1" w14:textId="574A0FB1">
            <w:pPr>
              <w:pStyle w:val="SDSTableTextNormal"/>
              <w:rPr>
                <w:noProof w:val="0"/>
              </w:rPr>
            </w:pPr>
            <w:r w:rsidRPr="00E158AE">
              <w:rPr>
                <w:noProof/>
              </w:rPr>
              <w:t>25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120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40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125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25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125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125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25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125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25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NRV (OEL C)</w:t>
            </w:r>
          </w:p>
        </w:tc>
        <w:tc>
          <w:tcPr>
            <w:tcW w:w="6521" w:type="dxa"/>
          </w:tcPr>
          <w:p w:rsidR="000251E6" w:rsidRPr="00E158AE" w:rsidP="00FB22E1" w14:textId="574A0FB1">
            <w:pPr>
              <w:pStyle w:val="SDSTableTextNormal"/>
              <w:rPr>
                <w:noProof w:val="0"/>
              </w:rPr>
            </w:pPr>
            <w:r w:rsidRPr="00E158AE">
              <w:rPr>
                <w:noProof/>
              </w:rPr>
              <w:t>120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NRV (OEL C)</w:t>
            </w:r>
          </w:p>
        </w:tc>
        <w:tc>
          <w:tcPr>
            <w:tcW w:w="6521" w:type="dxa"/>
          </w:tcPr>
          <w:p w:rsidR="000251E6" w:rsidRPr="00E158AE" w:rsidP="00FB22E1" w14:textId="574A0FB1">
            <w:pPr>
              <w:pStyle w:val="SDSTableTextNormal"/>
              <w:rPr>
                <w:noProof w:val="0"/>
              </w:rPr>
            </w:pPr>
            <w:r w:rsidRPr="00E158AE">
              <w:rPr>
                <w:noProof/>
              </w:rPr>
              <w:t>25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50 mg/m³ (vapor and inhalable fraction)</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100 mg/m³ (vapor and inhalable fraction)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w:t>
            </w:r>
          </w:p>
        </w:tc>
        <w:tc>
          <w:tcPr>
            <w:tcW w:w="6521" w:type="dxa"/>
          </w:tcPr>
          <w:p w:rsidR="000251E6" w:rsidRPr="00E158AE" w:rsidP="00FB22E1" w14:textId="574A0FB1">
            <w:pPr>
              <w:pStyle w:val="SDSTableTextNormal"/>
              <w:rPr>
                <w:noProof w:val="0"/>
              </w:rPr>
            </w:pPr>
            <w:r w:rsidRPr="00E158AE">
              <w:rPr>
                <w:noProof/>
              </w:rPr>
              <w:t>25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123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25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120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25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123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123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25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Takverdi (OEL C)</w:t>
            </w:r>
          </w:p>
        </w:tc>
        <w:tc>
          <w:tcPr>
            <w:tcW w:w="6521" w:type="dxa"/>
          </w:tcPr>
          <w:p w:rsidR="000251E6" w:rsidRPr="00E158AE" w:rsidP="00FB22E1"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Takverdi (OEL C)</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49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10 ppm (aerosol, vapour)</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98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20 ppm (aerosol, vapour)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25 ppm (vapor fraction)</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ACGIH OEL STEL</w:t>
            </w:r>
          </w:p>
        </w:tc>
        <w:tc>
          <w:tcPr>
            <w:tcW w:w="6521" w:type="dxa"/>
          </w:tcPr>
          <w:p w:rsidR="000251E6" w:rsidRPr="00E158AE" w:rsidP="00FB22E1" w14:textId="574A0FB1">
            <w:pPr>
              <w:pStyle w:val="SDSTableTextNormal"/>
              <w:rPr>
                <w:noProof w:val="0"/>
              </w:rPr>
            </w:pPr>
            <w:r w:rsidRPr="00E158AE">
              <w:rPr>
                <w:noProof/>
              </w:rPr>
              <w:t>10 mg/m³ (inhalable particulate matter, aerosol only)</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ACGIH OEL STEL</w:t>
            </w:r>
          </w:p>
        </w:tc>
        <w:tc>
          <w:tcPr>
            <w:tcW w:w="6521" w:type="dxa"/>
          </w:tcPr>
          <w:p w:rsidR="000251E6" w:rsidRPr="00E158AE" w:rsidP="00FB22E1" w14:textId="574A0FB1">
            <w:pPr>
              <w:pStyle w:val="SDSTableTextNormal"/>
              <w:rPr>
                <w:noProof w:val="0"/>
              </w:rPr>
            </w:pPr>
            <w:r w:rsidRPr="00E158AE">
              <w:rPr>
                <w:noProof/>
              </w:rPr>
              <w:t>50 ppm (vapor fraction)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Benzyl acetate</w:t>
            </w:r>
            <w:r w:rsidRPr="00E158AE">
              <w:rPr>
                <w:noProof w:val="0"/>
              </w:rPr>
              <w:t xml:space="preserve"> </w:t>
            </w:r>
            <w:r w:rsidRPr="00E158AE" w:rsidR="00FD53E4">
              <w:rPr>
                <w:noProof/>
              </w:rPr>
              <w:t>(140-11-4)</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122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8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citral</w:t>
            </w:r>
            <w:r w:rsidRPr="00E158AE">
              <w:rPr>
                <w:noProof w:val="0"/>
              </w:rPr>
              <w:t xml:space="preserve"> </w:t>
            </w:r>
            <w:r w:rsidRPr="00E158AE" w:rsidR="00FD53E4">
              <w:rPr>
                <w:noProof/>
              </w:rPr>
              <w:t>(5392-40-5)</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32 mg/m³ (vapor and aerosol)</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 (vapor and aerosol)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27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54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 (inhalable fraction;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 skin - potential for cutaneous exposure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5 ppm (inhalable fraction and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5 ppm (inhalable fraction and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Skin - potential significant contribution to overall exposure by the cutaneous route, dermal 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Diphenyl oxide</w:t>
            </w:r>
            <w:r w:rsidRPr="00E158AE">
              <w:rPr>
                <w:noProof w:val="0"/>
              </w:rPr>
              <w:t xml:space="preserve"> </w:t>
            </w:r>
            <w:r w:rsidRPr="00E158AE" w:rsidR="00FD53E4">
              <w:rPr>
                <w:noProof/>
              </w:rPr>
              <w:t>(101-84-8)</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EU - Indicative Occupational Exposure Limit (IOEL)</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 (vapor)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 (vapor)</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 (vapor)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 ppm (vapor)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Cyprus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7 mg/m³ (indicative limit)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1 ppm (indicative limit)</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14 mg/m³ (indicative limit)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2 ppm (indicative limit)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7.1 mg/m³ (the risk of damage to the embryo or fetus can be excluded when AGW and BGW values are observed-vapor)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1 ppm (the risk of damage to the embryo or fetus can be excluded when AGW and BGW values are observed-vapor)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Gibraltar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14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 (vapour)</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 ppm (vapour)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Italy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Luxembourg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Malta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Netherlands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14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 (indicative limit value-vapor)</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 ppm (indicative limit value-vapor)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C)</w:t>
            </w:r>
          </w:p>
        </w:tc>
        <w:tc>
          <w:tcPr>
            <w:tcW w:w="6521" w:type="dxa"/>
          </w:tcPr>
          <w:p w:rsidR="000251E6" w:rsidRPr="00E158AE" w:rsidP="00FB22E1" w14:textId="574A0FB1">
            <w:pPr>
              <w:pStyle w:val="SDSTableTextNormal"/>
              <w:rPr>
                <w:noProof w:val="0"/>
              </w:rPr>
            </w:pPr>
            <w:r w:rsidRPr="00E158AE">
              <w:rPr>
                <w:noProof/>
              </w:rPr>
              <w:t>14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7.1 mg/m³ (vapor)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 ppm (vapor)</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14.2 mg/m³ (vapor)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2 ppm (vapor)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14 mg/m³ (value from the regulation)</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2 ppm (value from the regulation)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7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 ppm (aerosol, vapour)</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14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2 ppm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Category 2 reproductive toxin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1 ppm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STEL</w:t>
            </w:r>
          </w:p>
        </w:tc>
        <w:tc>
          <w:tcPr>
            <w:tcW w:w="6521" w:type="dxa"/>
          </w:tcPr>
          <w:p w:rsidR="000251E6" w:rsidRPr="00E158AE" w:rsidP="00FB22E1" w14:textId="574A0FB1">
            <w:pPr>
              <w:pStyle w:val="SDSTableTextNormal"/>
              <w:rPr>
                <w:noProof w:val="0"/>
              </w:rPr>
            </w:pPr>
            <w:r w:rsidRPr="00E158AE">
              <w:rPr>
                <w:noProof/>
              </w:rPr>
              <w:t>2 ppm (vapor fraction)</w:t>
            </w:r>
          </w:p>
        </w:tc>
      </w:tr>
    </w:tbl>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5"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2-methylpentane-2,4-diol (107-41-5)</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3700 mg/kg (Source: NLM_CIP)</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12300 mg/kg (Source: NLM_HSDB)</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Pr="00E158AE">
              <w:rPr>
                <w:noProof/>
              </w:rPr>
              <w:t>&gt; 310 mg/m³ (Exposure time: 1 h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Vertenex (32210-23-4)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 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3370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acetate (140-11-4)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2490 mg/kg (Source: JAPAN_GHS)</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2490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JAPAN_GHS)</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Hexyl cinnamic aldehyde (101-86-0)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3100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3100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3000 mg/kg (Source: EPA_HPV)</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00066C34">
              <w:rPr>
                <w:noProof/>
              </w:rPr>
              <w:t>&gt; 5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Verdyl acetate (5413-60-5)</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3050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Linalool (78-70-6)</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2790 mg/kg</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Hexyl salicylate (6259-76-3)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 g/kg (Source: ECHA)</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Citrus medica limonum (Lemon) peel oil  (8008-56-8)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2840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Linalyl acetate (115-95-7)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14550 mg/kg (Source: EPA_HPV)</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ECHA)</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Pr="00E158AE">
              <w:rPr>
                <w:noProof/>
              </w:rPr>
              <w:t>&gt; 18.94 mg/l (Exposure time: 8 h Source: ECHA)</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Cyclamal (103-95-7)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3810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3810 mg/kg bodyweight</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&gt; 5000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Hydroxy (107-75-5)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6400 mg/kg (Source: ECHA)</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2000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Aldehyde C-12 (112-54-9)</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23 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2000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Helional (1205-17-0)</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2000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Sandela (66068-84-6)</w:t>
            </w:r>
          </w:p>
        </w:tc>
      </w:tr>
      <w:tr w14:paraId="14A10650" w14:textId="77777777" w:rsidTr="00D454E0">
        <w:tblPrEx>
          <w:tblW w:w="10489" w:type="dxa"/>
          <w:tblLayout w:type="fixed"/>
          <w:tblLook w:val="04A0"/>
        </w:tblPrEx>
        <w:tc>
          <w:tcPr>
            <w:tcW w:w="3969" w:type="dxa"/>
          </w:tcPr>
          <w:p w:rsidR="00827634" w:rsidRPr="00E158AE" w:rsidP="009B0F88" w14:textId="659B59C4">
            <w:pPr>
              <w:pStyle w:val="SDSTableTextNormal"/>
              <w:rPr>
                <w:noProof w:val="0"/>
              </w:rPr>
            </w:pPr>
            <w:r w:rsidR="00066C34">
              <w:rPr>
                <w:noProof/>
              </w:rPr>
              <w:t>LD50 dermal rat</w:t>
            </w:r>
          </w:p>
        </w:tc>
        <w:tc>
          <w:tcPr>
            <w:tcW w:w="6520" w:type="dxa"/>
          </w:tcPr>
          <w:p w:rsidR="00827634" w:rsidRPr="00E158AE" w:rsidP="009B0F88" w14:textId="275902C8">
            <w:pPr>
              <w:pStyle w:val="SDSTableTextNormal"/>
              <w:rPr>
                <w:noProof w:val="0"/>
              </w:rPr>
            </w:pPr>
            <w:r w:rsidR="00066C34">
              <w:rPr>
                <w:noProof/>
              </w:rPr>
              <w:t>&gt; 2000 mg/kg (Source: ECHA_API)</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00066C34">
              <w:rPr>
                <w:noProof/>
              </w:rPr>
              <w:t>&gt; 5.27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Triplal (Vertocitral) (68039-49-6)</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2330 mg/kg</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citral (5392-40-5)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4960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2250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Diphenyl oxide (101-84-8)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2450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2830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7940 mg/kg (Source: NLM_CIP)</w:t>
            </w:r>
          </w:p>
        </w:tc>
      </w:tr>
      <w:tr w14:paraId="132B823A" w14:textId="77777777" w:rsidTr="00D454E0">
        <w:tblPrEx>
          <w:tblW w:w="10489" w:type="dxa"/>
          <w:tblLayout w:type="fixed"/>
          <w:tblLook w:val="04A0"/>
        </w:tblPrEx>
        <w:tc>
          <w:tcPr>
            <w:tcW w:w="3969" w:type="dxa"/>
          </w:tcPr>
          <w:p w:rsidR="00827634" w:rsidRPr="00E158AE" w:rsidP="009B0F88" w14:paraId="1A42D005" w14:textId="466A6AC1">
            <w:pPr>
              <w:pStyle w:val="SDSTableTextNormal"/>
              <w:rPr>
                <w:noProof w:val="0"/>
              </w:rPr>
            </w:pPr>
            <w:r w:rsidR="00066C34">
              <w:rPr>
                <w:noProof/>
              </w:rPr>
              <w:t>LC50 Inhalation - Rat (Dust/Mist)</w:t>
            </w:r>
          </w:p>
        </w:tc>
        <w:tc>
          <w:tcPr>
            <w:tcW w:w="6520" w:type="dxa"/>
          </w:tcPr>
          <w:p w:rsidR="00827634" w:rsidRPr="00E158AE" w:rsidP="009B0F88" w14:paraId="103317FA" w14:textId="6E62AC0A">
            <w:pPr>
              <w:pStyle w:val="SDSTableTextNormal"/>
              <w:rPr>
                <w:noProof w:val="0"/>
              </w:rPr>
            </w:pPr>
            <w:r w:rsidR="00066C34">
              <w:rPr>
                <w:noProof/>
              </w:rPr>
              <w:t>1.5 mg/l/4h</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May cause an allergic skin reaction.</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Benzyl acetate (140-11-4)</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Harmful to aquatic life with long lasting effects.</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2-methylpentane-2,4-diol (107-41-5)</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10.5 (10500 – 11000) mg/l (Exposure time: 96 h - Species: Pimephales promelas [flow-through])</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10000 mg/l (Exposure time: 96 h - Species: Lepomis macrochirus [static] Source: EPA)</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2.7 (2700 – 3700) mg/l (Exposure time: 48 h - Species: Daphnia magna)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Vertenex (32210-23-4)</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8.6 mg/l (Exposure time: 96 h - Species: Cyprinus carpio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Linalool (78-70-6)</w:t>
            </w:r>
          </w:p>
        </w:tc>
      </w:tr>
      <w:tr w14:paraId="3112BB70" w14:textId="77777777" w:rsidTr="00E85368">
        <w:tblPrEx>
          <w:tblW w:w="10489" w:type="dxa"/>
          <w:tblLayout w:type="fixed"/>
          <w:tblLook w:val="04A0"/>
        </w:tblPrEx>
        <w:tc>
          <w:tcPr>
            <w:tcW w:w="3969" w:type="dxa"/>
          </w:tcPr>
          <w:p w:rsidR="00827634" w:rsidRPr="00E158AE" w:rsidP="009B0F88" w14:paraId="13A8EE60" w14:textId="56866EF7">
            <w:pPr>
              <w:pStyle w:val="SDSTableTextNormal"/>
              <w:rPr>
                <w:noProof w:val="0"/>
              </w:rPr>
            </w:pPr>
            <w:r w:rsidR="00066C34">
              <w:rPr>
                <w:noProof/>
              </w:rPr>
              <w:t>EC50 96h - Algae [1]</w:t>
            </w:r>
          </w:p>
        </w:tc>
        <w:tc>
          <w:tcPr>
            <w:tcW w:w="6520" w:type="dxa"/>
          </w:tcPr>
          <w:p w:rsidR="00827634" w:rsidRPr="00E158AE" w:rsidP="009B0F88" w14:paraId="52CD8276" w14:textId="2EA0BDE9">
            <w:pPr>
              <w:pStyle w:val="SDSTableTextNormal"/>
              <w:rPr>
                <w:noProof w:val="0"/>
              </w:rPr>
            </w:pPr>
            <w:r w:rsidR="00066C34">
              <w:rPr>
                <w:noProof/>
              </w:rPr>
              <w:t>88.3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Linalyl acetate (115-95-7)</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11 mg/l (Exposure time: 96 h - Species: Cyprinus carpio [flow-through]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citral (5392-40-5)</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7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31CEE8D5">
            <w:pPr>
              <w:pStyle w:val="SDSTableTextNormal"/>
              <w:rPr>
                <w:noProof w:val="0"/>
              </w:rPr>
            </w:pPr>
            <w:r w:rsidR="00066C34">
              <w:rPr>
                <w:noProof/>
              </w:rPr>
              <w:t>EC50 72h - Algae [1]</w:t>
            </w:r>
          </w:p>
        </w:tc>
        <w:tc>
          <w:tcPr>
            <w:tcW w:w="6520" w:type="dxa"/>
          </w:tcPr>
          <w:p w:rsidR="00827634" w:rsidRPr="00E158AE" w:rsidP="009B0F88" w14:paraId="79D12162" w14:textId="11698001">
            <w:pPr>
              <w:pStyle w:val="SDSTableTextNormal"/>
              <w:rPr>
                <w:noProof w:val="0"/>
              </w:rPr>
            </w:pPr>
            <w:r w:rsidR="00066C34">
              <w:rPr>
                <w:noProof/>
              </w:rPr>
              <w:t>16 mg/l (Species: Desmodesmus subspicatus)</w:t>
            </w:r>
          </w:p>
        </w:tc>
      </w:tr>
      <w:tr w14:paraId="3112BB70" w14:textId="77777777" w:rsidTr="00E85368">
        <w:tblPrEx>
          <w:tblW w:w="10489" w:type="dxa"/>
          <w:tblLayout w:type="fixed"/>
          <w:tblLook w:val="04A0"/>
        </w:tblPrEx>
        <w:tc>
          <w:tcPr>
            <w:tcW w:w="3969" w:type="dxa"/>
          </w:tcPr>
          <w:p w:rsidR="00827634" w:rsidRPr="00E158AE" w:rsidP="009B0F88" w14:textId="56866EF7">
            <w:pPr>
              <w:pStyle w:val="SDSTableTextNormal"/>
              <w:rPr>
                <w:noProof w:val="0"/>
              </w:rPr>
            </w:pPr>
            <w:r w:rsidR="00066C34">
              <w:rPr>
                <w:noProof/>
              </w:rPr>
              <w:t>EC50 96h - Algae [1]</w:t>
            </w:r>
          </w:p>
        </w:tc>
        <w:tc>
          <w:tcPr>
            <w:tcW w:w="6520" w:type="dxa"/>
          </w:tcPr>
          <w:p w:rsidR="00827634" w:rsidRPr="00E158AE" w:rsidP="009B0F88" w14:textId="2EA0BDE9">
            <w:pPr>
              <w:pStyle w:val="SDSTableTextNormal"/>
              <w:rPr>
                <w:noProof w:val="0"/>
              </w:rPr>
            </w:pPr>
            <w:r w:rsidR="00066C34">
              <w:rPr>
                <w:noProof/>
              </w:rPr>
              <w:t>19 mg/l (Species: Desmodesmus subspicatus)</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CRISP COTTON BREEZE #EU55155F 25%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2-methylpentane-2,4-diol (107-41-5)</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Vertenex (32210-23-4)</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Benzyl acetate (140-11-4)</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Hexyl cinnamic aldehyde (101-86-0)</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Verdyl acetate (5413-60-5)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Linalool (78-70-6)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Hexyl salicylate (6259-76-3)</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Citrus medica limonum (Lemon) peel oil  (8008-56-8)</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Linalyl acetate (115-95-7)</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Cyclamal (103-95-7)</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Hydroxy (107-75-5)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Aldehyde C-12 (112-54-9)</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Helional (1205-17-0)</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Sandela (66068-84-6)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Triplal (Vertocitral) (68039-49-6)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citral (5392-40-5)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Diphenyl oxide (101-84-8)</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Pr="00E158AE">
              <w:rPr>
                <w:noProof/>
              </w:rPr>
              <w:t>CRISP COTTON BREEZE #EU55155F 25%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2-methylpentane-2,4-diol (107-41-5)</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&lt; 0.14</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Vertenex (32210-23-4)</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4.8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acetate (140-11-4)</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1.96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Verdyl acetate (5413-60-5)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4.2 (at 30 °C (at pH 5.92)</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Hexyl salicylate (6259-76-3)</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5.5 (at 30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Linalyl acetate (115-95-7)</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3.9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Cyclamal (103-95-7)</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3.4 (at 35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Hydroxy (107-75-5)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1.68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Aldehyde C-12 (112-54-9)</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4.9 (at 35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Helional (1205-17-0)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2.4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citral (5392-40-5)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2.76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Diphenyl oxide (101-84-8)</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(470 dimensionless)</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4.21 (at 25 °C)</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AA1B52">
        <w:tblPrEx>
          <w:tblW w:w="10491" w:type="dxa"/>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HP4 - “Irritant – skin irritation and eye damage:” waste which on application can cause skin irritation or damage to the eye.</w:t>
              <w:b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3(a)</w:t>
            </w:r>
          </w:p>
        </w:tc>
        <w:tc>
          <w:tcPr>
            <w:tcW w:w="946" w:type="pct"/>
          </w:tcPr>
          <w:p w:rsidR="00A65092" w:rsidRPr="00E158AE" w:rsidP="005C557D" w14:paraId="4FFDF545" w14:textId="65E103D2">
            <w:pPr>
              <w:pStyle w:val="SDSTableTextNormal"/>
              <w:rPr>
                <w:noProof w:val="0"/>
              </w:rPr>
            </w:pPr>
            <w:r w:rsidRPr="00E158AE">
              <w:rPr>
                <w:noProof/>
              </w:rPr>
              <w:t xml:space="preserve">Citrus medica limonum (Lemon) peel oil </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3(b)</w:t>
            </w:r>
          </w:p>
        </w:tc>
        <w:tc>
          <w:tcPr>
            <w:tcW w:w="946" w:type="pct"/>
          </w:tcPr>
          <w:p w:rsidR="00A65092" w:rsidRPr="00E158AE" w:rsidP="005C557D" w14:textId="65E103D2">
            <w:pPr>
              <w:pStyle w:val="SDSTableTextNormal"/>
              <w:rPr>
                <w:noProof w:val="0"/>
              </w:rPr>
            </w:pPr>
            <w:r w:rsidRPr="00E158AE">
              <w:rPr>
                <w:noProof/>
              </w:rPr>
              <w:t>CRISP COTTON BREEZE #EU55155F 25% in DPG ; 2-methylpentane-2,4-diol ; Vertenex ; Hexyl cinnamic aldehyde ; Linalool ; Hexyl salicylate ; Citrus medica limonum (Lemon) peel oil  ; Linalyl acetate ; Cyclamal ; Hydroxy ; Aldehyde C-12 ; Helional ; Sandela ; Triplal (Vertocitral) ; citral</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CRISP COTTON BREEZE #EU55155F 25% in DPG ; Benzyl acetate ; Hexyl cinnamic aldehyde ; Verdyl acetate ; Hexyl salicylate ; Citrus medica limonum (Lemon) peel oil  ; Cyclamal ; Helional ; Sandela ; Triplal (Vertocitral)</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40.</w:t>
            </w:r>
          </w:p>
        </w:tc>
        <w:tc>
          <w:tcPr>
            <w:tcW w:w="946" w:type="pct"/>
          </w:tcPr>
          <w:p w:rsidR="00A65092" w:rsidRPr="00E158AE" w:rsidP="005C557D" w14:textId="65E103D2">
            <w:pPr>
              <w:pStyle w:val="SDSTableTextNormal"/>
              <w:rPr>
                <w:noProof w:val="0"/>
              </w:rPr>
            </w:pPr>
            <w:r w:rsidRPr="00E158AE">
              <w:rPr>
                <w:noProof/>
              </w:rPr>
              <w:t xml:space="preserve">Citrus medica limonum (Lemon) peel oil </w:t>
            </w:r>
          </w:p>
        </w:tc>
        <w:tc>
          <w:tcPr>
            <w:tcW w:w="3108" w:type="pct"/>
          </w:tcPr>
          <w:p w:rsidR="00A65092" w:rsidRPr="00E158AE" w:rsidP="005C557D"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Council Regulation (EC) for the control of dual-use items</w:t>
      </w:r>
    </w:p>
    <w:p w:rsidR="005C6D3A" w:rsidP="00A65092" w14:paraId="46F2E03E" w14:textId="6D4E3B3D">
      <w:pPr>
        <w:pStyle w:val="SDSTextNormal"/>
      </w:pPr>
      <w:r>
        <w:rPr>
          <w:noProof/>
        </w:rPr>
        <w:t>Contains no substance subject to the COUNCIL REGULATION (EC) for the control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4EB0E7BB" w14:textId="77777777" w:rsidTr="00917B0A">
        <w:tblPrEx>
          <w:tblW w:w="10491" w:type="dxa"/>
          <w:tblLayout w:type="fixed"/>
          <w:tblLook w:val="04A0"/>
        </w:tblPrEx>
        <w:trPr>
          <w:trHeight w:val="20"/>
        </w:trPr>
        <w:tc>
          <w:tcPr>
            <w:tcW w:w="10491" w:type="dxa"/>
            <w:gridSpan w:val="3"/>
          </w:tcPr>
          <w:p w:rsidR="00A65092" w:rsidRPr="00E158AE" w:rsidP="005C557D" w14:paraId="1DA7F00D" w14:textId="7051D7DD">
            <w:pPr>
              <w:pStyle w:val="SDSTextHeading4"/>
            </w:pPr>
            <w:r w:rsidRPr="00E158AE">
              <w:t>France</w:t>
            </w:r>
          </w:p>
        </w:tc>
      </w:tr>
      <w:tr w14:paraId="584C76DD" w14:textId="77777777" w:rsidTr="00917B0A">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5C557D">
              <w:tblPrEx>
                <w:tblW w:w="10490" w:type="dxa"/>
                <w:tblLayout w:type="fixed"/>
                <w:tblLook w:val="04A0"/>
              </w:tblPrEx>
              <w:trPr>
                <w:trHeight w:val="20"/>
                <w:tblHeader/>
              </w:trPr>
              <w:tc>
                <w:tcPr>
                  <w:tcW w:w="10490" w:type="dxa"/>
                  <w:gridSpan w:val="2"/>
                </w:tcPr>
                <w:p w:rsidR="00A65092" w:rsidRPr="00E158AE" w:rsidP="005C557D" w14:paraId="3893F28A" w14:textId="410100FA">
                  <w:pPr>
                    <w:pStyle w:val="SDSTableTextBold"/>
                  </w:pPr>
                  <w:r w:rsidR="00066C34">
                    <w:rPr>
                      <w:noProof/>
                    </w:rPr>
                    <w:t>Occupational diseases</w:t>
                  </w:r>
                </w:p>
              </w:tc>
            </w:tr>
            <w:tr w14:paraId="6BEF88BE" w14:textId="77777777" w:rsidTr="005C557D">
              <w:tblPrEx>
                <w:tblW w:w="10490" w:type="dxa"/>
                <w:tblLayout w:type="fixed"/>
                <w:tblLook w:val="04A0"/>
              </w:tblPrEx>
              <w:trPr>
                <w:trHeight w:val="20"/>
                <w:tblHeader/>
              </w:trPr>
              <w:tc>
                <w:tcPr>
                  <w:tcW w:w="1984" w:type="dxa"/>
                </w:tcPr>
                <w:p w:rsidR="00A65092" w:rsidRPr="00E158AE" w:rsidP="005C557D" w14:paraId="2151D0C1" w14:textId="53C1839B">
                  <w:pPr>
                    <w:pStyle w:val="SDSTableTextNormal"/>
                  </w:pPr>
                  <w:r w:rsidR="00066C34">
                    <w:rPr>
                      <w:noProof/>
                    </w:rPr>
                    <w:t>Code</w:t>
                  </w:r>
                </w:p>
              </w:tc>
              <w:tc>
                <w:tcPr>
                  <w:tcW w:w="8506" w:type="dxa"/>
                </w:tcPr>
                <w:p w:rsidR="00A65092" w:rsidRPr="00E158AE" w:rsidP="005C557D" w14:paraId="5AC252CE" w14:textId="47069FD0">
                  <w:pPr>
                    <w:pStyle w:val="SDSTableTextNormal"/>
                  </w:pPr>
                  <w:r w:rsidR="00066C34">
                    <w:rPr>
                      <w:noProof/>
                    </w:rPr>
                    <w:t>Description</w:t>
                  </w:r>
                </w:p>
              </w:tc>
            </w:tr>
            <w:tr w14:paraId="6BB13145" w14:textId="77777777" w:rsidTr="005C557D">
              <w:tblPrEx>
                <w:tblW w:w="10490" w:type="dxa"/>
                <w:tblLayout w:type="fixed"/>
                <w:tblLook w:val="04A0"/>
              </w:tblPrEx>
              <w:tc>
                <w:tcPr>
                  <w:tcW w:w="1984" w:type="dxa"/>
                </w:tcPr>
                <w:p w:rsidR="00A65092" w:rsidRPr="00E158AE" w:rsidP="005C557D" w14:paraId="5F5DCE0B" w14:textId="137DEC0F">
                  <w:pPr>
                    <w:pStyle w:val="SDSTableTextNormal"/>
                    <w:rPr>
                      <w:noProof w:val="0"/>
                    </w:rPr>
                  </w:pPr>
                  <w:r w:rsidR="00066C34">
                    <w:rPr>
                      <w:noProof/>
                    </w:rPr>
                    <w:t>RG 84</w:t>
                  </w:r>
                </w:p>
              </w:tc>
              <w:tc>
                <w:tcPr>
                  <w:tcW w:w="8506" w:type="dxa"/>
                </w:tcPr>
                <w:p w:rsidR="00A65092" w:rsidRPr="00E158AE" w:rsidP="005C557D" w14:paraId="2CB660ED" w14:textId="41577907">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A65092" w:rsidRPr="00E158AE" w:rsidP="005C557D" w14:paraId="07BC27B8" w14:textId="77777777">
            <w:pPr>
              <w:pStyle w:val="SDSTableTextNormal"/>
            </w:pPr>
          </w:p>
        </w:tc>
      </w:tr>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2, Significantly hazardous to water (Classification according to AwSV, Annex 1).</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Pr="00E158AE">
              <w:rPr>
                <w:noProof/>
              </w:rPr>
              <w:t>A(2) - toxic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Pr="00E158AE">
              <w:rPr>
                <w:noProof/>
              </w:rPr>
              <w:t>Lemon oil ,Sandela,Triplal (Vertocitral) are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Pr="00E158AE">
              <w:rPr>
                <w:noProof/>
              </w:rPr>
              <w:t>Lemon oil ,Sandela,Triplal (Vertocitral) are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5C557D" w14:paraId="6CA185C8" w14:textId="01E4E13E">
            <w:pPr>
              <w:pStyle w:val="SDSTableTextNormal"/>
              <w:rPr>
                <w:noProof w:val="0"/>
              </w:rPr>
            </w:pPr>
            <w:r w:rsidR="00066C34">
              <w:rPr>
                <w:noProof/>
              </w:rPr>
              <w:t>Danish National Regulations</w:t>
            </w:r>
          </w:p>
        </w:tc>
        <w:tc>
          <w:tcPr>
            <w:tcW w:w="284" w:type="dxa"/>
          </w:tcPr>
          <w:p w:rsidR="00A65092" w:rsidRPr="00E158AE" w:rsidP="005C557D" w14:paraId="0B962AEB" w14:textId="77777777">
            <w:pPr>
              <w:pStyle w:val="SDSTableTextColonColumn"/>
              <w:rPr>
                <w:noProof w:val="0"/>
              </w:rPr>
            </w:pPr>
            <w:r w:rsidRPr="00E158AE">
              <w:rPr>
                <w:noProof w:val="0"/>
              </w:rPr>
              <w:t>:</w:t>
            </w:r>
          </w:p>
        </w:tc>
        <w:tc>
          <w:tcPr>
            <w:tcW w:w="6521" w:type="dxa"/>
          </w:tcPr>
          <w:p w:rsidR="00A65092" w:rsidRPr="00E158AE" w:rsidP="005C557D" w14:paraId="1AF92428" w14:textId="4A96DE7B">
            <w:pPr>
              <w:pStyle w:val="SDSTableTextNormal"/>
              <w:rPr>
                <w:noProof w:val="0"/>
              </w:rPr>
            </w:pPr>
            <w:r w:rsidRPr="00E158AE">
              <w:rPr>
                <w:noProof/>
              </w:rPr>
              <w:t>Young people below the age of 18 years are not allowed to use the product</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00066C34">
              <w:rPr>
                <w:noProof/>
              </w:rPr>
              <w:t>Aquatic Acute 1</w:t>
            </w:r>
          </w:p>
        </w:tc>
        <w:tc>
          <w:tcPr>
            <w:tcW w:w="8504" w:type="dxa"/>
          </w:tcPr>
          <w:p w:rsidR="00827634" w:rsidRPr="00E158AE" w:rsidP="009B0F88" w14:paraId="553EC3F4"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H361</w:t>
            </w:r>
          </w:p>
        </w:tc>
        <w:tc>
          <w:tcPr>
            <w:tcW w:w="8504" w:type="dxa"/>
          </w:tcPr>
          <w:p w:rsidR="00827634" w:rsidRPr="00E158AE" w:rsidP="009B0F88" w14:textId="59C420F9">
            <w:pPr>
              <w:pStyle w:val="SDSTableTextNormal"/>
              <w:rPr>
                <w:noProof w:val="0"/>
              </w:rPr>
            </w:pPr>
            <w:r w:rsidRPr="00E158AE">
              <w:rPr>
                <w:noProof/>
              </w:rPr>
              <w:t>Suspected of damaging fertility or the unborn child.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H361d</w:t>
            </w:r>
          </w:p>
        </w:tc>
        <w:tc>
          <w:tcPr>
            <w:tcW w:w="8504" w:type="dxa"/>
          </w:tcPr>
          <w:p w:rsidR="00827634" w:rsidRPr="00E158AE" w:rsidP="009B0F88" w14:textId="59C420F9">
            <w:pPr>
              <w:pStyle w:val="SDSTableTextNormal"/>
              <w:rPr>
                <w:noProof w:val="0"/>
              </w:rPr>
            </w:pPr>
            <w:r w:rsidRPr="00E158AE">
              <w:rPr>
                <w:noProof/>
              </w:rPr>
              <w:t>Suspected of damaging the unborn child.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Repr. 2</w:t>
            </w:r>
          </w:p>
        </w:tc>
        <w:tc>
          <w:tcPr>
            <w:tcW w:w="8504" w:type="dxa"/>
          </w:tcPr>
          <w:p w:rsidR="00827634" w:rsidRPr="00E158AE" w:rsidP="009B0F88" w14:textId="59C420F9">
            <w:pPr>
              <w:pStyle w:val="SDSTableTextNormal"/>
              <w:rPr>
                <w:noProof w:val="0"/>
              </w:rPr>
            </w:pPr>
            <w:r w:rsidRPr="00E158AE">
              <w:rPr>
                <w:noProof/>
              </w:rPr>
              <w:t>Reproductive toxicity,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r>
            <w:rPr>
              <w:noProof/>
            </w:rPr>
            <w:t>12/3/2024 (Issue date)</w:t>
          </w: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22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22</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r>
            <w:rPr>
              <w:noProof/>
            </w:rPr>
            <w:t>12/3/2024 (Issue date)</w:t>
          </w: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22</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sidRPr="00F352B3">
            <w:rPr>
              <w:b/>
              <w:noProof/>
              <w:sz w:val="32"/>
              <w:szCs w:val="32"/>
            </w:rPr>
            <w:t>CRISP COTTON BREEZE #EU55155F 25%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sidRPr="00DB1125">
            <w:rPr>
              <w:b/>
              <w:noProof/>
              <w:sz w:val="32"/>
              <w:szCs w:val="32"/>
            </w:rPr>
            <w:t>CRISP COTTON BREEZE #EU55155F 25%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p w:rsidR="00CB352E" w:rsidRPr="008F5B08" w:rsidP="00FD6B1D" w14:paraId="26293D9C" w14:textId="77777777">
          <w:pPr>
            <w:pStyle w:val="SDSTableTextHeader"/>
          </w:pPr>
          <w:r>
            <w:rPr>
              <w:noProof/>
            </w:rPr>
            <w:t>Issue date: 12/3/2024   Version: 1.0</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header" Target="head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image" Target="media/image3.png"/><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customXml" Target="../customXml/item1.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49bb7126edabdee0013838670466ee3e">
  <xsd:schema xmlns:xsd="http://www.w3.org/2001/XMLSchema" xmlns:xs="http://www.w3.org/2001/XMLSchema" xmlns:p="http://schemas.microsoft.com/office/2006/metadata/properties" xmlns:ns2="dc1a6148-bd12-4e14-86d7-69fe068e00ba" targetNamespace="http://schemas.microsoft.com/office/2006/metadata/properties" ma:root="true" ma:fieldsID="588408a26dcceaabb5d7370961a2ac98"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170563B6-B8F9-480A-AD7F-AE430B96C9EA}"/>
</file>

<file path=customXml/itemProps3.xml><?xml version="1.0" encoding="utf-8"?>
<ds:datastoreItem xmlns:ds="http://schemas.openxmlformats.org/officeDocument/2006/customXml" ds:itemID="{EB827537-5D1E-4B8A-A148-00EAE509FFF2}"/>
</file>

<file path=customXml/itemProps4.xml><?xml version="1.0" encoding="utf-8"?>
<ds:datastoreItem xmlns:ds="http://schemas.openxmlformats.org/officeDocument/2006/customXml" ds:itemID="{FA440404-9782-4093-A91A-498A42ABC67F}"/>
</file>

<file path=docProps/app.xml><?xml version="1.0" encoding="utf-8"?>
<Properties xmlns="http://schemas.openxmlformats.org/officeDocument/2006/extended-properties" xmlns:vt="http://schemas.openxmlformats.org/officeDocument/2006/docPropsVTypes">
  <Template>Normal.dotm</Template>
  <TotalTime>12</TotalTime>
  <Pages>22</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