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WATERMELON SLICE #EU55518F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EU55518F_25%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(R)-p-mentha-1,8-diene; d-limonene, Melonal, Citrus medica limonum (Lemon) peel oil, Cyclamal. May produce an allergic reaction.</w:t>
              <w:br/>
              <w:t>EUH210 - Safety data sheet available on request.</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Aldehyde C-16</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paraId="15AF5E6F" w14:textId="5180E34A">
            <w:pPr>
              <w:pStyle w:val="SDSTableTextNormal"/>
              <w:rPr>
                <w:noProof w:val="0"/>
              </w:rPr>
            </w:pPr>
            <w:r w:rsidR="00066C34">
              <w:rPr>
                <w:noProof/>
              </w:rPr>
              <w:t>0.15 – 0.287075</w:t>
            </w:r>
          </w:p>
        </w:tc>
        <w:tc>
          <w:tcPr>
            <w:tcW w:w="3118" w:type="dxa"/>
          </w:tcPr>
          <w:p w:rsidR="00827634" w:rsidRPr="00E158AE" w:rsidP="009B0F88" w14:paraId="03C690C9"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0.1 – 0.1914</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Melonal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106-72-9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203-427-2</w:t>
            </w:r>
          </w:p>
        </w:tc>
        <w:tc>
          <w:tcPr>
            <w:tcW w:w="1134" w:type="dxa"/>
          </w:tcPr>
          <w:p w:rsidR="00827634" w:rsidRPr="00E158AE" w:rsidP="009B0F88" w14:textId="5180E34A">
            <w:pPr>
              <w:pStyle w:val="SDSTableTextNormal"/>
              <w:rPr>
                <w:noProof w:val="0"/>
              </w:rPr>
            </w:pPr>
            <w:r w:rsidR="00066C34">
              <w:rPr>
                <w:noProof/>
              </w:rPr>
              <w:t>0.075 – 0.167475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0.075 – 0.14355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0.075 – 0.14355</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Melonal (106-72-9)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WATERMELON SLICE #EU55518F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Melonal (106-72-9)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WATERMELON SLICE #EU55518F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Melonal (106-72-9)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 xml:space="preserve">(R)-p-mentha-1,8-diene; d-limonene ; Citrus medica limonum (Lemon) peel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Aldehyde C-16 ; (R)-p-mentha-1,8-diene; d-limonene ; Melonal ; Citrus medica limonum (Lemon) peel oil  ; Cyclamal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Aldehyde C-16 ; (R)-p-mentha-1,8-diene; d-limonene ; Citrus medica limonum (Lemon) peel oil  ; Cyclamal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(R)-p-mentha-1,8-diene; d-limonene ; Citrus medica limonum (Lemon) peel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(R)-p-mentha-1,8-diene; d-limonene, Melonal, Citrus medica limonum (Lemon) peel oil, Cyclamal.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WATERMELON SLICE #EU55518F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WATERMELON SLICE #EU55518F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677F82CB-46A1-4B44-97C3-7F9396DB3C2B}"/>
</file>

<file path=customXml/itemProps3.xml><?xml version="1.0" encoding="utf-8"?>
<ds:datastoreItem xmlns:ds="http://schemas.openxmlformats.org/officeDocument/2006/customXml" ds:itemID="{51C390B5-F2E7-45AE-906A-538A37F4A05D}"/>
</file>

<file path=customXml/itemProps4.xml><?xml version="1.0" encoding="utf-8"?>
<ds:datastoreItem xmlns:ds="http://schemas.openxmlformats.org/officeDocument/2006/customXml" ds:itemID="{8B9C81C3-7895-4809-9CED-72B7BE3FE186}"/>
</file>

<file path=docProps/app.xml><?xml version="1.0" encoding="utf-8"?>
<Properties xmlns="http://schemas.openxmlformats.org/officeDocument/2006/extended-properties" xmlns:vt="http://schemas.openxmlformats.org/officeDocument/2006/docPropsVTypes">
  <Template>Normal.dotm</Template>
  <TotalTime>12</TotalTime>
  <Pages>12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