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SHADES OF LEATHER #EU55799F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EU55799F_25%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Product group</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Trade product</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Main use category</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Professional use,Industrial use</w:t>
            </w:r>
          </w:p>
        </w:tc>
      </w:tr>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FRENCH COLOR &amp; FRAGRANCE INTERNATIONAL GmbH</w:t>
              <w:br/>
              <w:t>Mittlerer Weg 35</w:t>
              <w:br/>
              <w:t>DE 79424 Auggen</w:t>
              <w:br/>
              <w:t>Germany</w:t>
              <w:br/>
              <w:t>T 49-7631-931-8900</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SDS@frenchcolor.com</w:t>
              </w:r>
            </w:hyperlink>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www.frenchcolor.com</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tbl>
      <w:tblPr>
        <w:tblStyle w:val="SDSTableWithoutBorders"/>
        <w:tblW w:w="10489" w:type="dxa"/>
        <w:tblLayout w:type="fixed"/>
        <w:tblLook w:val="04A0"/>
      </w:tblPr>
      <w:tblGrid>
        <w:gridCol w:w="3685"/>
        <w:gridCol w:w="284"/>
        <w:gridCol w:w="6520"/>
      </w:tblGrid>
      <w:tr w14:paraId="51F0B5FF" w14:textId="77777777" w:rsidTr="00CF3C4E">
        <w:tblPrEx>
          <w:tblW w:w="10489" w:type="dxa"/>
          <w:tblLayout w:type="fixed"/>
          <w:tblLook w:val="04A0"/>
        </w:tblPrEx>
        <w:tc>
          <w:tcPr>
            <w:tcW w:w="3685" w:type="dxa"/>
          </w:tcPr>
          <w:p w:rsidR="00827634" w:rsidRPr="00E158AE" w:rsidP="00823E74" w14:paraId="2F565A90" w14:textId="2B4CCA2A">
            <w:pPr>
              <w:pStyle w:val="SDSTableTextNormal"/>
              <w:rPr>
                <w:noProof w:val="0"/>
              </w:rPr>
            </w:pPr>
            <w:r w:rsidR="00FA7F7F">
              <w:rPr>
                <w:noProof/>
              </w:rPr>
              <w:t>Emergency number</w:t>
            </w:r>
          </w:p>
        </w:tc>
        <w:tc>
          <w:tcPr>
            <w:tcW w:w="284" w:type="dxa"/>
          </w:tcPr>
          <w:p w:rsidR="00827634" w:rsidRPr="00E158AE" w:rsidP="00E10F57" w14:paraId="1EDD0674" w14:textId="77777777">
            <w:pPr>
              <w:pStyle w:val="SDSTableTextColonColumn"/>
              <w:rPr>
                <w:noProof w:val="0"/>
              </w:rPr>
            </w:pPr>
            <w:r w:rsidRPr="00E158AE">
              <w:rPr>
                <w:noProof w:val="0"/>
              </w:rPr>
              <w:t>:</w:t>
            </w:r>
          </w:p>
        </w:tc>
        <w:tc>
          <w:tcPr>
            <w:tcW w:w="6520" w:type="dxa"/>
          </w:tcPr>
          <w:p w:rsidR="00827634" w:rsidRPr="00E158AE" w:rsidP="00823E74" w14:paraId="204D5633" w14:textId="02236E1D">
            <w:pPr>
              <w:pStyle w:val="SDSTableTextNormal"/>
              <w:rPr>
                <w:noProof w:val="0"/>
              </w:rPr>
            </w:pPr>
            <w:r w:rsidRPr="00E158AE">
              <w:rPr>
                <w:noProof/>
              </w:rPr>
              <w:t>1-800-255-3924; +01-813-248-0585; China:+400-120-0751; Mexico:+01-800-099-0731; Brazil: +0-800-591-6042; India: +000-800-100-4086</w:t>
            </w:r>
          </w:p>
        </w:tc>
      </w:tr>
    </w:tbl>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Skin sensitization, Category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Hazardous to the aquatic environment – Chronic Hazard Category 2</w:t>
            </w:r>
          </w:p>
        </w:tc>
        <w:tc>
          <w:tcPr>
            <w:tcW w:w="2021" w:type="dxa"/>
          </w:tcPr>
          <w:p w:rsidR="00726908" w:rsidRPr="00E158AE" w:rsidP="00987B17" w14:textId="0E406877">
            <w:pPr>
              <w:pStyle w:val="SDSTableTextNormal"/>
              <w:rPr>
                <w:noProof w:val="0"/>
              </w:rPr>
            </w:pPr>
            <w:r w:rsidR="00FA7F7F">
              <w:rPr>
                <w:noProof/>
              </w:rPr>
              <w:t>H411</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Full text of H- and EUH-statements: see section 16</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AF366C" w:rsidP="009E5102" w14:paraId="70925B83" w14:textId="5215662C">
      <w:pPr>
        <w:pStyle w:val="SDSTextNormal"/>
        <w:rPr>
          <w:lang w:val="fr-BE"/>
        </w:rPr>
      </w:pPr>
      <w:r w:rsidRPr="00AF366C">
        <w:rPr>
          <w:noProof/>
          <w:lang w:val="fr-BE"/>
        </w:rPr>
        <w:t>Toxic to aquatic life with long lasting effects. May cause an allergic skin reaction.</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r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r w:rsidR="00FA7F7F">
              <w:rPr>
                <w:noProof/>
              </w:rPr>
              <w:t>GHS09</w:t>
            </w: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FE9C419">
            <w:pPr>
              <w:pStyle w:val="SDSTableTextNormal"/>
              <w:rPr>
                <w:noProof w:val="0"/>
              </w:rPr>
            </w:pPr>
            <w:r w:rsidR="00FA7F7F">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00FA7F7F">
              <w:rPr>
                <w:noProof/>
              </w:rPr>
              <w:t>1-(1,2,3,4,5,6,7,8-Octahydro-2,3,8,8-tetramethyl-2-naphthalenyl)ethanone; Hexyl cinnamic aldehyde; Geraniol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0AAC4446">
            <w:pPr>
              <w:pStyle w:val="SDSTableTextNormal"/>
              <w:keepLines w:val="0"/>
              <w:rPr>
                <w:noProof w:val="0"/>
              </w:rPr>
            </w:pPr>
            <w:r w:rsidRPr="00E158AE">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64FF5C2A">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68F501E3" w14:textId="77777777" w:rsidTr="00CF3C4E">
        <w:tblPrEx>
          <w:tblW w:w="10489" w:type="dxa"/>
          <w:tblLayout w:type="fixed"/>
          <w:tblLook w:val="04A0"/>
        </w:tblPrEx>
        <w:tc>
          <w:tcPr>
            <w:tcW w:w="10489" w:type="dxa"/>
            <w:gridSpan w:val="8"/>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1-(1,2,3,4,5,6,7,8-Octahydro-2,3,8,8-tetramethyl-2-naphthalenyl)ethanone</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54464-57-2</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259-174-3</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01-2119489989-04</w:t>
            </w:r>
          </w:p>
        </w:tc>
        <w:tc>
          <w:tcPr>
            <w:tcW w:w="1134" w:type="dxa"/>
          </w:tcPr>
          <w:p w:rsidR="00827634" w:rsidRPr="00E158AE" w:rsidP="009B0F88" w14:paraId="15AF5E6F" w14:textId="32916025">
            <w:pPr>
              <w:pStyle w:val="SDSTableTextNormal"/>
              <w:rPr>
                <w:noProof w:val="0"/>
              </w:rPr>
            </w:pPr>
            <w:r w:rsidR="00FA7F7F">
              <w:rPr>
                <w:noProof/>
              </w:rPr>
              <w:t>1.8 – 3.6225</w:t>
            </w:r>
          </w:p>
        </w:tc>
        <w:tc>
          <w:tcPr>
            <w:tcW w:w="3118" w:type="dxa"/>
          </w:tcPr>
          <w:p w:rsidR="00827634" w:rsidRPr="00E158AE" w:rsidP="009B0F88" w14:paraId="03C690C9" w14:textId="7CD6A51C">
            <w:pPr>
              <w:pStyle w:val="SDSTableTextNormal"/>
              <w:rPr>
                <w:noProof w:val="0"/>
              </w:rPr>
            </w:pPr>
            <w:r w:rsidRPr="00E158AE">
              <w:rPr>
                <w:noProof/>
              </w:rPr>
              <w:t>Skin Irrit. 2, H315</w:t>
              <w:br/>
              <w:t>Skin Sens. 1, H317</w:t>
              <w:br/>
              <w:t>Aquatic Chronic 1, H410</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Hexyl cinnamic aldehyde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1.375 – 2.7475</w:t>
            </w:r>
          </w:p>
        </w:tc>
        <w:tc>
          <w:tcPr>
            <w:tcW w:w="3118" w:type="dxa"/>
          </w:tcPr>
          <w:p w:rsidR="00827634" w:rsidRPr="00E158AE" w:rsidP="009B0F88" w14:textId="7CD6A51C">
            <w:pPr>
              <w:pStyle w:val="SDSTableTextNormal"/>
              <w:rPr>
                <w:noProof w:val="0"/>
              </w:rPr>
            </w:pPr>
            <w:r w:rsidRPr="00E158AE">
              <w:rPr>
                <w:noProof/>
              </w:rPr>
              <w:t>Skin Sens. 1, H317</w:t>
              <w:br/>
              <w:t>Aquatic Chronic 2, H411</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tetrahydro-2-isobutyl-4-methylpyran-4-ol, mixed isomers (cis and trans)</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63500-71-0</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405-040-6</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603-101-00-3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01-000015458-64</w:t>
            </w:r>
          </w:p>
        </w:tc>
        <w:tc>
          <w:tcPr>
            <w:tcW w:w="1134" w:type="dxa"/>
          </w:tcPr>
          <w:p w:rsidR="00827634" w:rsidRPr="00E158AE" w:rsidP="009B0F88" w14:textId="32916025">
            <w:pPr>
              <w:pStyle w:val="SDSTableTextNormal"/>
              <w:rPr>
                <w:noProof w:val="0"/>
              </w:rPr>
            </w:pPr>
            <w:r w:rsidR="00FA7F7F">
              <w:rPr>
                <w:noProof/>
              </w:rPr>
              <w:t>1.25 – 2.503525</w:t>
            </w:r>
          </w:p>
        </w:tc>
        <w:tc>
          <w:tcPr>
            <w:tcW w:w="3118" w:type="dxa"/>
          </w:tcPr>
          <w:p w:rsidR="00827634" w:rsidRPr="00E158AE" w:rsidP="009B0F88" w14:textId="7CD6A51C">
            <w:pPr>
              <w:pStyle w:val="SDSTableTextNormal"/>
              <w:rPr>
                <w:noProof w:val="0"/>
              </w:rPr>
            </w:pPr>
            <w:r w:rsidRPr="00E158AE">
              <w:rPr>
                <w:noProof/>
              </w:rPr>
              <w:t>Eye Irrit. 2, H319</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Patchouli oil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8014-09-3</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616-944-7</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616-944-7</w:t>
            </w:r>
          </w:p>
        </w:tc>
        <w:tc>
          <w:tcPr>
            <w:tcW w:w="1134" w:type="dxa"/>
          </w:tcPr>
          <w:p w:rsidR="00827634" w:rsidRPr="00E158AE" w:rsidP="009B0F88" w14:textId="32916025">
            <w:pPr>
              <w:pStyle w:val="SDSTableTextNormal"/>
              <w:rPr>
                <w:noProof w:val="0"/>
              </w:rPr>
            </w:pPr>
            <w:r w:rsidR="00FA7F7F">
              <w:rPr>
                <w:noProof/>
              </w:rPr>
              <w:t>0.575 – 1.125</w:t>
            </w:r>
          </w:p>
        </w:tc>
        <w:tc>
          <w:tcPr>
            <w:tcW w:w="3118" w:type="dxa"/>
          </w:tcPr>
          <w:p w:rsidR="00827634" w:rsidRPr="00E158AE" w:rsidP="009B0F88" w14:textId="7CD6A51C">
            <w:pPr>
              <w:pStyle w:val="SDSTableTextNormal"/>
              <w:rPr>
                <w:noProof w:val="0"/>
              </w:rPr>
            </w:pPr>
            <w:r w:rsidRPr="00E158AE">
              <w:rPr>
                <w:noProof/>
              </w:rPr>
              <w:t>Asp. Tox. 1, H304</w:t>
              <w:br/>
              <w:t>Aquatic Chronic 2, H411</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1222-05-5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214-946-9</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603-212-00-7</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01-2119488227-29</w:t>
            </w:r>
          </w:p>
        </w:tc>
        <w:tc>
          <w:tcPr>
            <w:tcW w:w="1134" w:type="dxa"/>
          </w:tcPr>
          <w:p w:rsidR="00827634" w:rsidRPr="00E158AE" w:rsidP="009B0F88" w14:textId="32916025">
            <w:pPr>
              <w:pStyle w:val="SDSTableTextNormal"/>
              <w:rPr>
                <w:noProof w:val="0"/>
              </w:rPr>
            </w:pPr>
            <w:r w:rsidR="00FA7F7F">
              <w:rPr>
                <w:noProof/>
              </w:rPr>
              <w:t>0.5 – 0.975</w:t>
            </w:r>
          </w:p>
        </w:tc>
        <w:tc>
          <w:tcPr>
            <w:tcW w:w="3118" w:type="dxa"/>
          </w:tcPr>
          <w:p w:rsidR="00827634" w:rsidRPr="00E158AE" w:rsidP="009B0F88" w14:textId="7CD6A51C">
            <w:pPr>
              <w:pStyle w:val="SDSTableTextNormal"/>
              <w:rPr>
                <w:noProof w:val="0"/>
              </w:rPr>
            </w:pPr>
            <w:r w:rsidRPr="00E158AE">
              <w:rPr>
                <w:noProof/>
              </w:rPr>
              <w:t>Aquatic Acute 1, H400</w:t>
              <w:br/>
              <w:t>Aquatic Chronic 1, H410</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Geraniol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106-24-1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203-377-1</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603-241-00-5</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01-2119552430-49</w:t>
            </w:r>
          </w:p>
        </w:tc>
        <w:tc>
          <w:tcPr>
            <w:tcW w:w="1134" w:type="dxa"/>
          </w:tcPr>
          <w:p w:rsidR="00827634" w:rsidRPr="00E158AE" w:rsidP="009B0F88" w14:textId="32916025">
            <w:pPr>
              <w:pStyle w:val="SDSTableTextNormal"/>
              <w:rPr>
                <w:noProof w:val="0"/>
              </w:rPr>
            </w:pPr>
            <w:r w:rsidR="00FA7F7F">
              <w:rPr>
                <w:noProof/>
              </w:rPr>
              <w:t>0.0375 – 0.1015</w:t>
            </w:r>
          </w:p>
        </w:tc>
        <w:tc>
          <w:tcPr>
            <w:tcW w:w="3118" w:type="dxa"/>
          </w:tcPr>
          <w:p w:rsidR="00827634" w:rsidRPr="00E158AE" w:rsidP="009B0F88" w14:textId="7CD6A51C">
            <w:pPr>
              <w:pStyle w:val="SDSTableTextNormal"/>
              <w:rPr>
                <w:noProof w:val="0"/>
              </w:rPr>
            </w:pPr>
            <w:r w:rsidRPr="00E158AE">
              <w:rPr>
                <w:noProof/>
              </w:rPr>
              <w:t>Skin Irrit. 2, H315</w:t>
              <w:br/>
              <w:t>Eye Dam. 1, H318</w:t>
              <w:br/>
              <w:t>Skin Sens. 1, H317</w:t>
            </w:r>
          </w:p>
        </w:tc>
      </w:tr>
      <w:tr w14:paraId="73AD14F4"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w:t>
            </w:r>
          </w:p>
          <w:p w:rsidR="00827634" w:rsidRPr="00E158AE" w:rsidP="009B0F88" w14:paraId="147D3D58" w14:textId="33B2CEBF">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EC Index-No.</w:t>
            </w:r>
            <w:r w:rsidRPr="00E158AE" w:rsidR="004A0E0E">
              <w:rPr>
                <w:noProof w:val="0"/>
              </w:rPr>
              <w:t xml:space="preserve">: </w:t>
            </w:r>
            <w:r w:rsidR="00FA7F7F">
              <w:rPr>
                <w:noProof/>
              </w:rPr>
              <w:t>605-019-00-3</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01-2119462829-23</w:t>
            </w:r>
          </w:p>
        </w:tc>
        <w:tc>
          <w:tcPr>
            <w:tcW w:w="1134" w:type="dxa"/>
          </w:tcPr>
          <w:p w:rsidR="00827634" w:rsidRPr="00E158AE" w:rsidP="009B0F88" w14:textId="32916025">
            <w:pPr>
              <w:pStyle w:val="SDSTableTextNormal"/>
              <w:rPr>
                <w:noProof w:val="0"/>
              </w:rPr>
            </w:pPr>
            <w:r w:rsidR="00FA7F7F">
              <w:rPr>
                <w:noProof/>
              </w:rPr>
              <w:t>0.00075 – 0.00435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r w14:paraId="73AD14F5"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Alcohol C-10</w:t>
            </w:r>
          </w:p>
          <w:p w:rsidR="00827634" w:rsidRPr="00E158AE" w:rsidP="009B0F88" w14:textId="33B2CEBF">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112-30-1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203-956-9</w:t>
            </w:r>
          </w:p>
        </w:tc>
        <w:tc>
          <w:tcPr>
            <w:tcW w:w="1134" w:type="dxa"/>
          </w:tcPr>
          <w:p w:rsidR="00827634" w:rsidRPr="00E158AE" w:rsidP="009B0F88" w14:textId="32916025">
            <w:pPr>
              <w:pStyle w:val="SDSTableTextNormal"/>
              <w:rPr>
                <w:noProof w:val="0"/>
              </w:rPr>
            </w:pPr>
            <w:r w:rsidR="00FA7F7F">
              <w:rPr>
                <w:noProof/>
              </w:rPr>
              <w:t>0 – 0.0004</w:t>
            </w:r>
          </w:p>
        </w:tc>
        <w:tc>
          <w:tcPr>
            <w:tcW w:w="3118" w:type="dxa"/>
          </w:tcPr>
          <w:p w:rsidR="00827634" w:rsidRPr="00E158AE" w:rsidP="009B0F88" w14:textId="7CD6A51C">
            <w:pPr>
              <w:pStyle w:val="SDSTableTextNormal"/>
              <w:rPr>
                <w:noProof w:val="0"/>
              </w:rPr>
            </w:pPr>
            <w:r w:rsidRPr="00E158AE">
              <w:rPr>
                <w:noProof/>
              </w:rPr>
              <w:t>Aquatic Chronic 3, H412</w:t>
            </w:r>
          </w:p>
        </w:tc>
      </w:tr>
      <w:tr w14:paraId="73AD14F6"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C-6</w:t>
            </w:r>
          </w:p>
          <w:p w:rsidR="00827634" w:rsidRPr="00E158AE" w:rsidP="009B0F88" w14:textId="33B2CEBF">
            <w:pPr>
              <w:pStyle w:val="SDSTableTextNormal"/>
              <w:rPr>
                <w:noProof w:val="0"/>
              </w:rPr>
            </w:pPr>
            <w:r w:rsidRPr="00E158AE">
              <w:rPr>
                <w:noProof/>
              </w:rPr>
              <w:t>substance with national workplace exposure limit(s) (FI, PL)</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66-25-1</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200-624-5</w:t>
            </w:r>
          </w:p>
        </w:tc>
        <w:tc>
          <w:tcPr>
            <w:tcW w:w="1134" w:type="dxa"/>
          </w:tcPr>
          <w:p w:rsidR="00827634" w:rsidRPr="00E158AE" w:rsidP="009B0F88" w14:textId="32916025">
            <w:pPr>
              <w:pStyle w:val="SDSTableTextNormal"/>
              <w:rPr>
                <w:noProof w:val="0"/>
              </w:rPr>
            </w:pPr>
            <w:r w:rsidR="00FA7F7F">
              <w:rPr>
                <w:noProof/>
              </w:rPr>
              <w:t>0 – 0.0001</w:t>
            </w:r>
          </w:p>
        </w:tc>
        <w:tc>
          <w:tcPr>
            <w:tcW w:w="3118" w:type="dxa"/>
          </w:tcPr>
          <w:p w:rsidR="00827634" w:rsidRPr="00E158AE" w:rsidP="009B0F88" w14:textId="7CD6A51C">
            <w:pPr>
              <w:pStyle w:val="SDSTableTextNormal"/>
              <w:rPr>
                <w:noProof w:val="0"/>
              </w:rPr>
            </w:pPr>
            <w:r w:rsidRPr="00E158AE">
              <w:rPr>
                <w:noProof/>
              </w:rPr>
              <w:t>Flam. Liq. 3, H226</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Remove person to fresh air and keep comfortable for breathing. 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 Wash skin with plenty of water. Take off contaminated clothing. If skin irritation or rash occurs: Get medical advice/attention.</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 Rinse eyes with water as a precaution.</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 Call a poison center/doctor/physician if you feel unwell.</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r w14:paraId="79709E29" w14:textId="77777777" w:rsidTr="00D454E0">
        <w:tblPrEx>
          <w:tblW w:w="0" w:type="auto"/>
          <w:tblLayout w:type="fixed"/>
          <w:tblLook w:val="04A0"/>
        </w:tblPrEx>
        <w:tc>
          <w:tcPr>
            <w:tcW w:w="3686" w:type="dxa"/>
          </w:tcPr>
          <w:p w:rsidR="00827634" w:rsidRPr="00E158AE" w:rsidP="009B0F88" w14:paraId="023A45AD" w14:textId="57159E4B">
            <w:pPr>
              <w:pStyle w:val="SDSTableTextNormal"/>
              <w:rPr>
                <w:noProof w:val="0"/>
              </w:rPr>
            </w:pPr>
            <w:r w:rsidR="00FA7F7F">
              <w:rPr>
                <w:noProof/>
              </w:rPr>
              <w:t>Symptoms/effects after skin contact</w:t>
            </w:r>
          </w:p>
        </w:tc>
        <w:tc>
          <w:tcPr>
            <w:tcW w:w="284" w:type="dxa"/>
          </w:tcPr>
          <w:p w:rsidR="00827634" w:rsidRPr="00E158AE" w:rsidP="00E10F57" w14:paraId="108FB2D4" w14:textId="77777777">
            <w:pPr>
              <w:pStyle w:val="SDSTableTextColonColumn"/>
              <w:rPr>
                <w:noProof w:val="0"/>
              </w:rPr>
            </w:pPr>
            <w:r w:rsidRPr="00E158AE">
              <w:rPr>
                <w:noProof w:val="0"/>
              </w:rPr>
              <w:t>:</w:t>
            </w:r>
          </w:p>
        </w:tc>
        <w:tc>
          <w:tcPr>
            <w:tcW w:w="6521" w:type="dxa"/>
          </w:tcPr>
          <w:p w:rsidR="00827634" w:rsidRPr="00E158AE" w:rsidP="009B0F88" w14:paraId="73CC233C" w14:textId="1BBF37DF">
            <w:pPr>
              <w:pStyle w:val="SDSTableTextNormal"/>
              <w:rPr>
                <w:noProof w:val="0"/>
              </w:rPr>
            </w:pPr>
            <w:r w:rsidR="00FA7F7F">
              <w:rPr>
                <w:noProof/>
              </w:rPr>
              <w:t>May cause an allergic skin reaction.</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07545EAA" w14:textId="35C25296">
      <w:pPr>
        <w:pStyle w:val="SDSTextNormal"/>
      </w:pPr>
      <w:r w:rsidR="00FA7F7F">
        <w:rPr>
          <w:noProof/>
        </w:rPr>
        <w:t>Treat symptomatically.</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tbl>
      <w:tblPr>
        <w:tblStyle w:val="SDSTableWithoutBorders"/>
        <w:tblW w:w="0" w:type="auto"/>
        <w:tblLayout w:type="fixed"/>
        <w:tblLook w:val="04A0"/>
      </w:tblPr>
      <w:tblGrid>
        <w:gridCol w:w="3686"/>
        <w:gridCol w:w="284"/>
        <w:gridCol w:w="6521"/>
      </w:tblGrid>
      <w:tr w14:paraId="68DC5BF2" w14:textId="77777777" w:rsidTr="00D454E0">
        <w:tblPrEx>
          <w:tblW w:w="0" w:type="auto"/>
          <w:tblLayout w:type="fixed"/>
          <w:tblLook w:val="04A0"/>
        </w:tblPrEx>
        <w:tc>
          <w:tcPr>
            <w:tcW w:w="3686" w:type="dxa"/>
          </w:tcPr>
          <w:p w:rsidR="00827634" w:rsidRPr="00E158AE" w:rsidP="009B0F88" w14:paraId="78560CFA" w14:textId="756D1887">
            <w:pPr>
              <w:pStyle w:val="SDSTableTextNormal"/>
              <w:rPr>
                <w:noProof w:val="0"/>
              </w:rPr>
            </w:pPr>
            <w:r w:rsidR="00FA7F7F">
              <w:rPr>
                <w:noProof/>
              </w:rPr>
              <w:t>Hazardous decomposition products in case of fire</w:t>
            </w:r>
          </w:p>
        </w:tc>
        <w:tc>
          <w:tcPr>
            <w:tcW w:w="284" w:type="dxa"/>
          </w:tcPr>
          <w:p w:rsidR="00827634" w:rsidRPr="00E158AE" w:rsidP="00E10F57" w14:paraId="183CC709" w14:textId="77777777">
            <w:pPr>
              <w:pStyle w:val="SDSTableTextColonColumn"/>
              <w:rPr>
                <w:noProof w:val="0"/>
              </w:rPr>
            </w:pPr>
            <w:r w:rsidRPr="00E158AE">
              <w:rPr>
                <w:noProof w:val="0"/>
              </w:rPr>
              <w:t>:</w:t>
            </w:r>
          </w:p>
        </w:tc>
        <w:tc>
          <w:tcPr>
            <w:tcW w:w="6521" w:type="dxa"/>
          </w:tcPr>
          <w:p w:rsidR="00827634" w:rsidRPr="00E158AE" w:rsidP="009B0F88" w14:paraId="6EAC739E" w14:textId="0C7E8CEF">
            <w:pPr>
              <w:pStyle w:val="SDSTableTextNormal"/>
              <w:rPr>
                <w:noProof w:val="0"/>
              </w:rPr>
            </w:pPr>
            <w:r w:rsidR="00FA7F7F">
              <w:rPr>
                <w:noProof/>
              </w:rPr>
              <w:t>Toxic fumes may be released.</w:t>
            </w:r>
          </w:p>
        </w:tc>
      </w:tr>
    </w:tbl>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 Do not attempt to take action without suitable protective equipment. Self-contained breathing apparatus. Complete protective clothing.</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Pr="00AF366C">
              <w:rPr>
                <w:noProof/>
                <w:lang w:val="fr-BE"/>
              </w:rPr>
              <w:t>Ventilate spillage area. Evacuate unnecessary personnel. Avoid contact with skin and eyes. Avoid breathing dust/fume/gas/mist/vapors/spray.</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Pr="00AF366C">
              <w:rPr>
                <w:noProof/>
                <w:lang w:val="fr-BE"/>
              </w:rPr>
              <w:t>Do not attempt to take action without suitable protective equipment. Equip cleanup crew with proper protection. For further information refer to section 8: "Exposure controls/personal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Pr>
          <w:p w:rsidR="00827634" w:rsidRPr="00AF366C" w:rsidP="009B0F88" w14:paraId="32735AC5" w14:textId="50F21AE5">
            <w:pPr>
              <w:pStyle w:val="SDSTableTextNormal"/>
              <w:rPr>
                <w:noProof w:val="0"/>
                <w:lang w:val="fr-BE"/>
              </w:rPr>
            </w:pPr>
            <w:r w:rsidR="00FA7F7F">
              <w:rPr>
                <w:noProof/>
                <w:lang w:val="fr-BE"/>
              </w:rPr>
              <w:t>For containment</w:t>
            </w:r>
          </w:p>
        </w:tc>
        <w:tc>
          <w:tcPr>
            <w:tcW w:w="284" w:type="dxa"/>
          </w:tcPr>
          <w:p w:rsidR="00827634" w:rsidRPr="00E158AE" w:rsidP="00E10F57" w14:paraId="0E6E1515" w14:textId="77777777">
            <w:pPr>
              <w:pStyle w:val="SDSTableTextColonColumn"/>
              <w:rPr>
                <w:noProof w:val="0"/>
              </w:rPr>
            </w:pPr>
            <w:r w:rsidRPr="00E158AE">
              <w:rPr>
                <w:noProof w:val="0"/>
              </w:rPr>
              <w:t>:</w:t>
            </w:r>
          </w:p>
        </w:tc>
        <w:tc>
          <w:tcPr>
            <w:tcW w:w="6521" w:type="dxa"/>
          </w:tcPr>
          <w:p w:rsidR="00827634" w:rsidRPr="00AF366C" w:rsidP="009B0F88" w14:paraId="302B6E1E" w14:textId="74A3A90D">
            <w:pPr>
              <w:pStyle w:val="SDSTableTextNormal"/>
              <w:rPr>
                <w:noProof w:val="0"/>
                <w:lang w:val="fr-BE"/>
              </w:rPr>
            </w:pPr>
            <w:r w:rsidR="00FA7F7F">
              <w:rPr>
                <w:noProof/>
                <w:lang w:val="fr-BE"/>
              </w:rPr>
              <w:t>Collect spillage.</w:t>
            </w:r>
          </w:p>
        </w:tc>
      </w:tr>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Take up liquid spill into absorbent material. Soak up spills with inert solids, such as clay or diatomaceous earth as soon as possible. Collect spillage. Store away from other materials.</w:t>
            </w:r>
          </w:p>
        </w:tc>
      </w:tr>
      <w:tr w14:paraId="5F2899AF" w14:textId="77777777" w:rsidTr="00D454E0">
        <w:tblPrEx>
          <w:tblW w:w="0" w:type="auto"/>
          <w:tblLayout w:type="fixed"/>
          <w:tblLook w:val="04A0"/>
        </w:tblPrEx>
        <w:tc>
          <w:tcPr>
            <w:tcW w:w="3686" w:type="dxa"/>
          </w:tcPr>
          <w:p w:rsidR="00827634" w:rsidRPr="00E158AE" w:rsidP="009B0F88" w14:paraId="3A56CC2B" w14:textId="58E8FE4A">
            <w:pPr>
              <w:pStyle w:val="SDSTableTextNormal"/>
              <w:rPr>
                <w:noProof w:val="0"/>
              </w:rPr>
            </w:pPr>
            <w:r w:rsidR="00FA7F7F">
              <w:rPr>
                <w:noProof/>
              </w:rPr>
              <w:t>Other information</w:t>
            </w:r>
          </w:p>
        </w:tc>
        <w:tc>
          <w:tcPr>
            <w:tcW w:w="284" w:type="dxa"/>
          </w:tcPr>
          <w:p w:rsidR="00827634" w:rsidRPr="00E158AE" w:rsidP="00E10F57" w14:paraId="2EE37300" w14:textId="77777777">
            <w:pPr>
              <w:pStyle w:val="SDSTableTextColonColumn"/>
              <w:rPr>
                <w:noProof w:val="0"/>
              </w:rPr>
            </w:pPr>
            <w:r w:rsidRPr="00E158AE">
              <w:rPr>
                <w:noProof w:val="0"/>
              </w:rPr>
              <w:t>:</w:t>
            </w:r>
          </w:p>
        </w:tc>
        <w:tc>
          <w:tcPr>
            <w:tcW w:w="6521" w:type="dxa"/>
          </w:tcPr>
          <w:p w:rsidR="00827634" w:rsidRPr="00E158AE" w:rsidP="009B0F88" w14:paraId="66BF979F" w14:textId="298E388B">
            <w:pPr>
              <w:pStyle w:val="SDSTableTextNormal"/>
              <w:rPr>
                <w:noProof w:val="0"/>
              </w:rPr>
            </w:pPr>
            <w:r w:rsidRPr="00E158AE">
              <w:rPr>
                <w:noProof/>
              </w:rPr>
              <w:t>Dispose of materials or solid residues at an authorized site.</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Pr="00AF366C">
        <w:rPr>
          <w:noProof/>
          <w:lang w:val="fr-BE"/>
        </w:rPr>
        <w:t>See Heading 8. Exposure controls and personal protection. For further information refer to section 13.</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Ensure good ventilation of the work station. Wash hands and other exposed areas with mild soap and water before eating, drinking or smoking and when leaving work. Provide good ventilation in process area to prevent formation of vapor. Avoid contact with skin and eyes. Avoid breathing dust/fume/gas/mist/vapors/spray. Wear personal protective equipment.</w:t>
            </w:r>
          </w:p>
        </w:tc>
      </w:tr>
      <w:tr w14:paraId="7F31E18D" w14:textId="77777777" w:rsidTr="00D454E0">
        <w:tblPrEx>
          <w:tblW w:w="0" w:type="auto"/>
          <w:tblLayout w:type="fixed"/>
          <w:tblLook w:val="04A0"/>
        </w:tblPrEx>
        <w:tc>
          <w:tcPr>
            <w:tcW w:w="3686" w:type="dxa"/>
          </w:tcPr>
          <w:p w:rsidR="00827634" w:rsidRPr="00E158AE" w:rsidP="009B0F88" w14:paraId="5ADD8ABC" w14:textId="5EC65891">
            <w:pPr>
              <w:pStyle w:val="SDSTableTextNormal"/>
              <w:rPr>
                <w:noProof w:val="0"/>
              </w:rPr>
            </w:pPr>
            <w:r w:rsidR="00FA7F7F">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52265F0">
            <w:pPr>
              <w:pStyle w:val="SDSTableTextNormal"/>
              <w:rPr>
                <w:noProof w:val="0"/>
              </w:rPr>
            </w:pPr>
            <w:r w:rsidRPr="00E158AE">
              <w:rPr>
                <w:noProof/>
              </w:rPr>
              <w:t>Contaminated work clothing should not be allowed out of the workplace. Wash contaminated clothing before reuse. Do not eat, drink or smoke when using this product. Always wash hands after handling the product.</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 Store in a well-ventilated place. Keep cool.</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8DD263E" w14:textId="77777777" w:rsidTr="00D454E0">
        <w:tblPrEx>
          <w:tblW w:w="10491" w:type="dxa"/>
          <w:tblLayout w:type="fixed"/>
          <w:tblLook w:val="04A0"/>
        </w:tblPrEx>
        <w:tc>
          <w:tcPr>
            <w:tcW w:w="3686" w:type="dxa"/>
          </w:tcPr>
          <w:p w:rsidR="00827634" w:rsidRPr="00E158AE" w:rsidP="009B0F88" w14:paraId="5149D1B3" w14:textId="69CEE364">
            <w:pPr>
              <w:pStyle w:val="SDSTableTextNormal"/>
              <w:rPr>
                <w:noProof w:val="0"/>
              </w:rPr>
            </w:pPr>
            <w:r w:rsidR="00FA7F7F">
              <w:rPr>
                <w:noProof/>
              </w:rPr>
              <w:t>Storage temperature</w:t>
            </w:r>
          </w:p>
        </w:tc>
        <w:tc>
          <w:tcPr>
            <w:tcW w:w="284" w:type="dxa"/>
          </w:tcPr>
          <w:p w:rsidR="00827634" w:rsidRPr="00E158AE" w:rsidP="00E10F57" w14:paraId="17FE9C91" w14:textId="77777777">
            <w:pPr>
              <w:pStyle w:val="SDSTableTextColonColumn"/>
              <w:rPr>
                <w:noProof w:val="0"/>
              </w:rPr>
            </w:pPr>
            <w:r w:rsidRPr="00E158AE">
              <w:rPr>
                <w:noProof w:val="0"/>
              </w:rPr>
              <w:t>:</w:t>
            </w:r>
          </w:p>
        </w:tc>
        <w:tc>
          <w:tcPr>
            <w:tcW w:w="6521" w:type="dxa"/>
          </w:tcPr>
          <w:p w:rsidR="00827634" w:rsidRPr="00E158AE" w:rsidP="009B0F88" w14:paraId="1DC926AB" w14:textId="19CE6F62">
            <w:pPr>
              <w:pStyle w:val="SDSTableTextNormal"/>
              <w:rPr>
                <w:noProof w:val="0"/>
              </w:rPr>
            </w:pPr>
            <w:r w:rsidR="00FA7F7F">
              <w:rPr>
                <w:noProof/>
              </w:rPr>
              <w:t>25 °C</w:t>
            </w:r>
          </w:p>
        </w:tc>
      </w:tr>
      <w:tr w14:paraId="72BECF85" w14:textId="77777777" w:rsidTr="00D454E0">
        <w:tblPrEx>
          <w:tblW w:w="10491" w:type="dxa"/>
          <w:tblLayout w:type="fixed"/>
          <w:tblLook w:val="04A0"/>
        </w:tblPrEx>
        <w:tc>
          <w:tcPr>
            <w:tcW w:w="3686" w:type="dxa"/>
          </w:tcPr>
          <w:p w:rsidR="00827634" w:rsidRPr="00E158AE" w:rsidP="009B0F88" w14:paraId="60DF83BF" w14:textId="43D20E14">
            <w:pPr>
              <w:pStyle w:val="SDSTableTextNormal"/>
              <w:rPr>
                <w:noProof w:val="0"/>
              </w:rPr>
            </w:pPr>
            <w:r w:rsidR="00FA7F7F">
              <w:rPr>
                <w:noProof/>
              </w:rPr>
              <w:t>Storage area</w:t>
            </w:r>
          </w:p>
        </w:tc>
        <w:tc>
          <w:tcPr>
            <w:tcW w:w="284" w:type="dxa"/>
          </w:tcPr>
          <w:p w:rsidR="00827634" w:rsidRPr="00E158AE" w:rsidP="00E10F57" w14:paraId="79CE2C3F" w14:textId="77777777">
            <w:pPr>
              <w:pStyle w:val="SDSTableTextColonColumn"/>
              <w:rPr>
                <w:noProof w:val="0"/>
              </w:rPr>
            </w:pPr>
            <w:r w:rsidRPr="00E158AE">
              <w:rPr>
                <w:noProof w:val="0"/>
              </w:rPr>
              <w:t>:</w:t>
            </w:r>
          </w:p>
        </w:tc>
        <w:tc>
          <w:tcPr>
            <w:tcW w:w="6521" w:type="dxa"/>
          </w:tcPr>
          <w:p w:rsidR="00827634" w:rsidRPr="00E158AE" w:rsidP="009B0F88" w14:paraId="7584625F" w14:textId="1B3F09AA">
            <w:pPr>
              <w:pStyle w:val="SDSTableTextNormal"/>
              <w:rPr>
                <w:noProof w:val="0"/>
              </w:rPr>
            </w:pPr>
            <w:r w:rsidRPr="00E158AE">
              <w:rPr>
                <w:noProof/>
              </w:rPr>
              <w:t>Store in a well-ventilated place. Store away from heat.</w:t>
            </w:r>
          </w:p>
        </w:tc>
      </w:tr>
      <w:tr w14:paraId="662731C5" w14:textId="77777777" w:rsidTr="00D454E0">
        <w:tblPrEx>
          <w:tblW w:w="10491" w:type="dxa"/>
          <w:tblLayout w:type="fixed"/>
          <w:tblLook w:val="04A0"/>
        </w:tblPrEx>
        <w:tc>
          <w:tcPr>
            <w:tcW w:w="3686" w:type="dxa"/>
          </w:tcPr>
          <w:p w:rsidR="00827634" w:rsidRPr="00E158AE" w:rsidP="009B0F88" w14:paraId="1D2C08A5" w14:textId="094573CC">
            <w:pPr>
              <w:pStyle w:val="SDSTableTextNormal"/>
              <w:rPr>
                <w:noProof w:val="0"/>
              </w:rPr>
            </w:pPr>
            <w:r w:rsidR="00FA7F7F">
              <w:rPr>
                <w:noProof/>
              </w:rPr>
              <w:t>Special rules on packaging</w:t>
            </w:r>
          </w:p>
        </w:tc>
        <w:tc>
          <w:tcPr>
            <w:tcW w:w="284" w:type="dxa"/>
          </w:tcPr>
          <w:p w:rsidR="00827634" w:rsidRPr="00E158AE" w:rsidP="00E10F57" w14:paraId="3D546800" w14:textId="77777777">
            <w:pPr>
              <w:pStyle w:val="SDSTableTextColonColumn"/>
              <w:rPr>
                <w:noProof w:val="0"/>
              </w:rPr>
            </w:pPr>
            <w:r w:rsidRPr="00E158AE">
              <w:rPr>
                <w:noProof w:val="0"/>
              </w:rPr>
              <w:t>:</w:t>
            </w:r>
          </w:p>
        </w:tc>
        <w:tc>
          <w:tcPr>
            <w:tcW w:w="6521" w:type="dxa"/>
          </w:tcPr>
          <w:p w:rsidR="00827634" w:rsidRPr="00E158AE" w:rsidP="009B0F88" w14:paraId="6A269B78" w14:textId="2D644896">
            <w:pPr>
              <w:pStyle w:val="SDSTableTextNormal"/>
              <w:rPr>
                <w:noProof w:val="0"/>
              </w:rPr>
            </w:pPr>
            <w:r w:rsidR="00FA7F7F">
              <w:rPr>
                <w:noProof/>
              </w:rPr>
              <w:t>Store in a closed container.</w:t>
            </w:r>
          </w:p>
        </w:tc>
      </w:tr>
      <w:tr w14:paraId="0F277627" w14:textId="77777777" w:rsidTr="00D454E0">
        <w:tblPrEx>
          <w:tblW w:w="10491" w:type="dxa"/>
          <w:tblLayout w:type="fixed"/>
          <w:tblLook w:val="04A0"/>
        </w:tblPrEx>
        <w:tc>
          <w:tcPr>
            <w:tcW w:w="3686" w:type="dxa"/>
          </w:tcPr>
          <w:p w:rsidR="00827634" w:rsidRPr="00E158AE" w:rsidP="009B0F88" w14:paraId="08AD30FB" w14:textId="13505B51">
            <w:pPr>
              <w:pStyle w:val="SDSTableTextNormal"/>
              <w:rPr>
                <w:noProof w:val="0"/>
              </w:rPr>
            </w:pPr>
            <w:r w:rsidR="00FA7F7F">
              <w:rPr>
                <w:noProof/>
              </w:rPr>
              <w:t>Packaging materials</w:t>
            </w:r>
          </w:p>
        </w:tc>
        <w:tc>
          <w:tcPr>
            <w:tcW w:w="284" w:type="dxa"/>
          </w:tcPr>
          <w:p w:rsidR="00827634" w:rsidRPr="00E158AE" w:rsidP="00E10F57" w14:paraId="773CBB90" w14:textId="77777777">
            <w:pPr>
              <w:pStyle w:val="SDSTableTextColonColumn"/>
              <w:rPr>
                <w:noProof w:val="0"/>
              </w:rPr>
            </w:pPr>
            <w:r w:rsidRPr="00E158AE">
              <w:rPr>
                <w:noProof w:val="0"/>
              </w:rPr>
              <w:t>:</w:t>
            </w:r>
          </w:p>
        </w:tc>
        <w:tc>
          <w:tcPr>
            <w:tcW w:w="6521" w:type="dxa"/>
          </w:tcPr>
          <w:p w:rsidR="00827634" w:rsidRPr="00E158AE" w:rsidP="009B0F88" w14:paraId="6FF46DDC" w14:textId="6C8B3E3D">
            <w:pPr>
              <w:pStyle w:val="SDSTableTextNormal"/>
              <w:rPr>
                <w:noProof w:val="0"/>
              </w:rPr>
            </w:pPr>
            <w:r w:rsidR="00FA7F7F">
              <w:rPr>
                <w:noProof/>
              </w:rPr>
              <w:t>Do not store in corrodable metal.</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32 mg/m³ (vapor and aerosol)</w:t>
            </w:r>
          </w:p>
        </w:tc>
      </w:tr>
      <w:tr w14:paraId="70951C3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(vapor and aerosol)</w:t>
            </w:r>
          </w:p>
        </w:tc>
      </w:tr>
      <w:tr w14:paraId="70951C3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Ireland - Occupational Exposure Limits</w:t>
            </w:r>
          </w:p>
        </w:tc>
      </w:tr>
      <w:tr w14:paraId="70951C3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3D"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15 ppm (calculated)</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3E"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27 mg/m³</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54 mg/m³</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Portugal - Occupational Exposure Limits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 (inhalable fraction; vapor)</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dermal, A4 - Not Classifiable as a Human Carcinogen, skin - potential for cutaneous exposure</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Spain - Occupational Exposure Limits</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VLA-ED (OEL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Sensitizer, skin - potential for cutaneous absorption</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USA - ACGIH - Occupational Exposure Limits</w:t>
            </w:r>
          </w:p>
        </w:tc>
      </w:tr>
      <w:tr w14:paraId="70951C44"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TLV® TWA</w:t>
            </w:r>
          </w:p>
        </w:tc>
        <w:tc>
          <w:tcPr>
            <w:tcW w:w="6521" w:type="dxa"/>
          </w:tcPr>
          <w:p w:rsidR="000251E6" w:rsidRPr="00E158AE" w:rsidP="00FB22E1" w14:textId="4F91B0BF">
            <w:pPr>
              <w:pStyle w:val="SDSTableTextNormal"/>
              <w:rPr>
                <w:noProof w:val="0"/>
              </w:rPr>
            </w:pPr>
            <w:r w:rsidRPr="00E158AE">
              <w:rPr>
                <w:noProof/>
              </w:rPr>
              <w:t>5 ppm (inhalable fraction and vapor)</w:t>
            </w:r>
          </w:p>
        </w:tc>
      </w:tr>
      <w:tr w14:paraId="70951C4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ACGIH® chemical category</w:t>
            </w:r>
          </w:p>
        </w:tc>
        <w:tc>
          <w:tcPr>
            <w:tcW w:w="6521" w:type="dxa"/>
          </w:tcPr>
          <w:p w:rsidR="000251E6" w:rsidRPr="00E158AE" w:rsidP="00FB22E1" w14:textId="4F91B0BF">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Bulgaria - Occupational Exposure Limits</w:t>
            </w:r>
          </w:p>
        </w:tc>
      </w:tr>
      <w:tr w14:paraId="70951C4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47"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66 mg/m³ (the risk of damage to the embryo or fetus can be excluded when AGW and BGW values are observed)</w:t>
            </w:r>
          </w:p>
        </w:tc>
      </w:tr>
      <w:tr w14:paraId="70951C48"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10 ppm (the risk of damage to the embryo or fetus can be excluded when AGW and BGW values are observed)</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49"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 mg/m³</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10 mg/m³</w:t>
            </w:r>
          </w:p>
        </w:tc>
      </w:tr>
      <w:tr w14:paraId="09AA0067"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Romania - Occupational Exposure Limits</w:t>
            </w:r>
          </w:p>
        </w:tc>
      </w:tr>
      <w:tr w14:paraId="70951C4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100 mg/m³</w:t>
            </w:r>
          </w:p>
        </w:tc>
      </w:tr>
      <w:tr w14:paraId="70951C4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15 ppm</w:t>
            </w:r>
          </w:p>
        </w:tc>
      </w:tr>
      <w:tr w14:paraId="70951C4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200 mg/m³</w:t>
            </w:r>
          </w:p>
        </w:tc>
      </w:tr>
      <w:tr w14:paraId="70951C4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30 ppm</w:t>
            </w:r>
          </w:p>
        </w:tc>
      </w:tr>
      <w:tr w14:paraId="09AA0068"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4F"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50"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10 ppm (aerosol, vapour)</w:t>
            </w:r>
          </w:p>
        </w:tc>
      </w:tr>
      <w:tr w14:paraId="70951C51"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66 mg/m³ (aerosol, vapour)</w:t>
            </w:r>
          </w:p>
        </w:tc>
      </w:tr>
      <w:tr w14:paraId="70951C52"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KZGW (OEL STEL)</w:t>
            </w:r>
          </w:p>
        </w:tc>
        <w:tc>
          <w:tcPr>
            <w:tcW w:w="6521" w:type="dxa"/>
          </w:tcPr>
          <w:p w:rsidR="000251E6" w:rsidRPr="00E158AE" w:rsidP="00FB22E1" w14:textId="4F91B0BF">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E0"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69"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53"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42 mg/m³</w:t>
            </w:r>
          </w:p>
        </w:tc>
      </w:tr>
      <w:tr w14:paraId="70951C54"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STEL)</w:t>
            </w:r>
          </w:p>
        </w:tc>
        <w:tc>
          <w:tcPr>
            <w:tcW w:w="6521" w:type="dxa"/>
          </w:tcPr>
          <w:p w:rsidR="000251E6" w:rsidRPr="00E158AE" w:rsidP="00FB22E1" w14:textId="4F91B0BF">
            <w:pPr>
              <w:pStyle w:val="SDSTableTextNormal"/>
              <w:rPr>
                <w:noProof w:val="0"/>
              </w:rPr>
            </w:pPr>
            <w:r w:rsidRPr="00E158AE">
              <w:rPr>
                <w:noProof/>
              </w:rPr>
              <w:t>10 ppm</w:t>
            </w:r>
          </w:p>
        </w:tc>
      </w:tr>
      <w:tr w14:paraId="09AA006A"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55"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 mg/m³</w:t>
            </w:r>
          </w:p>
        </w:tc>
      </w:tr>
      <w:tr w14:paraId="70951C56"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NDSCh (OEL STEL)</w:t>
            </w:r>
          </w:p>
        </w:tc>
        <w:tc>
          <w:tcPr>
            <w:tcW w:w="6521" w:type="dxa"/>
          </w:tcPr>
          <w:p w:rsidR="000251E6" w:rsidRPr="00E158AE" w:rsidP="00FB22E1" w14:textId="4F91B0BF">
            <w:pPr>
              <w:pStyle w:val="SDSTableTextNormal"/>
              <w:rPr>
                <w:noProof w:val="0"/>
              </w:rPr>
            </w:pPr>
            <w:r w:rsidRPr="00E158AE">
              <w:rPr>
                <w:noProof/>
              </w:rPr>
              <w:t>80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B077C8" w:rsidRPr="003673BD" w:rsidP="00B077C8" w14:paraId="240AF500" w14:textId="1C70A57D">
      <w:pPr>
        <w:pStyle w:val="SDSTextHeading3"/>
        <w:rPr>
          <w:noProof w:val="0"/>
          <w:lang w:val="en-US"/>
        </w:rPr>
      </w:pPr>
      <w:r w:rsidR="00FA7F7F">
        <w:rPr>
          <w:noProof/>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Pr>
          <w:p w:rsidR="00827634" w:rsidRPr="00E158AE" w:rsidP="009D60CA" w14:paraId="3BDE9A5F" w14:textId="128207AD">
            <w:pPr>
              <w:pStyle w:val="SDSTableTextBold"/>
              <w:rPr>
                <w:noProof w:val="0"/>
              </w:rPr>
            </w:pPr>
            <w:r w:rsidR="00FA7F7F">
              <w:rPr>
                <w:noProof/>
              </w:rPr>
              <w:t>Appropriate engineering controls</w:t>
            </w:r>
            <w:r w:rsidRPr="00E158AE">
              <w:rPr>
                <w:noProof w:val="0"/>
              </w:rPr>
              <w:t>:</w:t>
            </w:r>
          </w:p>
        </w:tc>
      </w:tr>
      <w:tr w14:paraId="698AF1AE" w14:textId="77777777" w:rsidTr="00D454E0">
        <w:tblPrEx>
          <w:tblW w:w="10488" w:type="dxa"/>
          <w:tblLayout w:type="fixed"/>
          <w:tblLook w:val="04A0"/>
        </w:tblPrEx>
        <w:tc>
          <w:tcPr>
            <w:tcW w:w="10488" w:type="dxa"/>
          </w:tcPr>
          <w:p w:rsidR="00827634" w:rsidRPr="00E158AE" w:rsidP="009B0F88" w14:paraId="35611C64" w14:textId="0B57E972">
            <w:pPr>
              <w:pStyle w:val="SDSTableTextNormal"/>
              <w:rPr>
                <w:noProof w:val="0"/>
              </w:rPr>
            </w:pPr>
            <w:r w:rsidR="00FA7F7F">
              <w:rPr>
                <w:noProof/>
              </w:rPr>
              <w:t>Ensure good ventilation of the work station.</w:t>
            </w:r>
          </w:p>
        </w:tc>
      </w:tr>
    </w:tbl>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7"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sidR="00FA7F7F">
              <w:t xml:space="preserve"> </w:t>
            </w:r>
            <w:r w:rsidR="00FA7F7F">
              <w:drawing>
                <wp:inline>
                  <wp:extent cx="635000" cy="635000"/>
                  <wp:docPr id="100009"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Pr>
          <w:p w:rsidR="00827634" w:rsidRPr="00E158AE" w:rsidP="006442B2" w14:paraId="05F7D162" w14:textId="29288D37">
            <w:pPr>
              <w:pStyle w:val="SDSTableTextBold"/>
              <w:rPr>
                <w:noProof w:val="0"/>
              </w:rPr>
            </w:pPr>
            <w:r w:rsidR="00FA7F7F">
              <w:rPr>
                <w:noProof/>
              </w:rPr>
              <w:t>Skin and body protection</w:t>
            </w:r>
            <w:r w:rsidRPr="00E158AE">
              <w:rPr>
                <w:noProof w:val="0"/>
              </w:rPr>
              <w:t>:</w:t>
            </w:r>
          </w:p>
        </w:tc>
      </w:tr>
      <w:tr w14:paraId="0B370B63" w14:textId="77777777" w:rsidTr="007343CC">
        <w:tblPrEx>
          <w:tblW w:w="10489" w:type="dxa"/>
          <w:tblLayout w:type="fixed"/>
          <w:tblLook w:val="04A0"/>
        </w:tblPrEx>
        <w:tc>
          <w:tcPr>
            <w:tcW w:w="10489" w:type="dxa"/>
          </w:tcPr>
          <w:p w:rsidR="00827634" w:rsidRPr="00E158AE" w:rsidP="009B0F88" w14:paraId="16A6772F" w14:textId="299021F3">
            <w:pPr>
              <w:pStyle w:val="SDSTableTextNormal"/>
              <w:rPr>
                <w:noProof w:val="0"/>
              </w:rPr>
            </w:pPr>
            <w:r w:rsidR="00FA7F7F">
              <w:rPr>
                <w:noProof/>
              </w:rPr>
              <w:t>Wear suitable protective clothing</w:t>
            </w:r>
          </w:p>
        </w:tc>
      </w:tr>
    </w:tbl>
    <w:p w:rsidR="00F357F4" w:rsidRPr="00E158AE"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Pr>
          <w:p w:rsidR="00827634" w:rsidRPr="00E158AE" w:rsidP="009D60CA" w14:paraId="5117AD67" w14:textId="7C0028A8">
            <w:pPr>
              <w:pStyle w:val="SDSTableTextBold"/>
              <w:rPr>
                <w:noProof w:val="0"/>
              </w:rPr>
            </w:pPr>
            <w:r w:rsidR="00FA7F7F">
              <w:rPr>
                <w:noProof/>
              </w:rPr>
              <w:t>Environmental exposure controls</w:t>
            </w:r>
            <w:r w:rsidRPr="00E158AE">
              <w:rPr>
                <w:noProof w:val="0"/>
              </w:rPr>
              <w:t>:</w:t>
            </w:r>
          </w:p>
        </w:tc>
      </w:tr>
      <w:tr w14:paraId="406957BE" w14:textId="77777777" w:rsidTr="00D454E0">
        <w:tblPrEx>
          <w:tblW w:w="10488" w:type="dxa"/>
          <w:tblLayout w:type="fixed"/>
          <w:tblLook w:val="04A0"/>
        </w:tblPrEx>
        <w:tc>
          <w:tcPr>
            <w:tcW w:w="10488" w:type="dxa"/>
          </w:tcPr>
          <w:p w:rsidR="00827634" w:rsidRPr="00E158AE" w:rsidP="009B0F88" w14:paraId="60D0AC28" w14:textId="220612DA">
            <w:pPr>
              <w:pStyle w:val="SDSTableTextNormal"/>
              <w:rPr>
                <w:noProof w:val="0"/>
              </w:rPr>
            </w:pPr>
            <w:r w:rsidR="00FA7F7F">
              <w:rPr>
                <w:noProof/>
              </w:rPr>
              <w:t>Avoid release to the environment.</w:t>
            </w:r>
          </w:p>
        </w:tc>
      </w:tr>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347A825D" w14:textId="2B8121E3">
            <w:pPr>
              <w:pStyle w:val="SDSTableTextNormal"/>
              <w:rPr>
                <w:noProof w:val="0"/>
              </w:rPr>
            </w:pPr>
            <w:r w:rsidR="00FA7F7F">
              <w:rPr>
                <w:noProof/>
              </w:rPr>
              <w:t>Not applicable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0672D3C3" w14:textId="08480244">
      <w:pPr>
        <w:pStyle w:val="SDSTextNormal"/>
      </w:pPr>
      <w:r>
        <w:rPr>
          <w:noProof/>
        </w:rPr>
        <w:t>The product is non-reactive under normal conditions of use, storage and transport.</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3100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tetrahydro-2-isobutyl-4-methylpyran-4-ol, mixed isomers (cis and trans) (63500-71-0)</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2000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Patchouli oil (8014-09-3)</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5 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1,3,4,6,7,8-hexahydro-4,6,6,7,8,8-hexamethylindeno[5,6-c]pyran, galaxolide, (HHCB) (1222-05-5)</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&gt; 3250 mg/kg (Source: CHEMVIEW)</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&gt; 3250 mg/kg (Source: CHEMVIEW)</w:t>
            </w:r>
          </w:p>
        </w:tc>
      </w:tr>
      <w:tr w14:paraId="05EDDE1D"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00FA7F7F">
              <w:rPr>
                <w:noProof/>
              </w:rPr>
              <w:t>&gt; 5.04 mg/l/4h</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Geraniol (106-24-1)</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3600 mg/kg (Source: NLM_CIP)</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3600 mg/kg</w:t>
            </w:r>
          </w:p>
        </w:tc>
      </w:tr>
      <w:tr w14:paraId="6700D316"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5 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citral (5392-40-5)</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4960 mg/kg (Source: NLM_CIP)</w:t>
            </w:r>
          </w:p>
        </w:tc>
      </w:tr>
      <w:tr w14:paraId="6700D317"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2250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Alcohol C-10 (112-30-1)</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5000 mg/kg (Source: ECHA_API)</w:t>
            </w:r>
          </w:p>
        </w:tc>
      </w:tr>
      <w:tr w14:paraId="05EDDE1E" w14:textId="77777777" w:rsidTr="00D454E0">
        <w:tblPrEx>
          <w:tblW w:w="10489" w:type="dxa"/>
          <w:tblLayout w:type="fixed"/>
          <w:tblLook w:val="04A0"/>
        </w:tblPrEx>
        <w:tc>
          <w:tcPr>
            <w:tcW w:w="3969" w:type="dxa"/>
          </w:tcPr>
          <w:p w:rsidR="00827634" w:rsidRPr="00E158AE" w:rsidP="009B0F88" w14:textId="6CD23814">
            <w:pPr>
              <w:pStyle w:val="SDSTableTextNormal"/>
              <w:rPr>
                <w:noProof w:val="0"/>
              </w:rPr>
            </w:pPr>
            <w:r w:rsidR="00FA7F7F">
              <w:rPr>
                <w:noProof/>
              </w:rPr>
              <w:t>LC50 Inhalation - Rat</w:t>
            </w:r>
          </w:p>
        </w:tc>
        <w:tc>
          <w:tcPr>
            <w:tcW w:w="6520" w:type="dxa"/>
          </w:tcPr>
          <w:p w:rsidR="00827634" w:rsidRPr="00E158AE" w:rsidP="009B0F88" w14:textId="49CB38F6">
            <w:pPr>
              <w:pStyle w:val="SDSTableTextNormal"/>
              <w:rPr>
                <w:noProof w:val="0"/>
              </w:rPr>
            </w:pPr>
            <w:r w:rsidRPr="00E158AE">
              <w:rPr>
                <w:noProof/>
              </w:rPr>
              <w:t>&gt; 71 mg/l (Exposure time: 1 h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C-6 (66-25-1)</w:t>
            </w:r>
          </w:p>
        </w:tc>
      </w:tr>
      <w:tr w14:paraId="02D6B5AF"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4890 mg/kg (Source: NLM_CIP)</w:t>
            </w:r>
          </w:p>
        </w:tc>
      </w:tr>
      <w:tr w14:paraId="6700D318"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Pr>
          <w:p w:rsidR="00827634" w:rsidRPr="00E158AE" w:rsidP="009B0F88" w14:paraId="25D3D736" w14:textId="47DDB846">
            <w:pPr>
              <w:pStyle w:val="SDSTableTextNormal"/>
              <w:rPr>
                <w:noProof w:val="0"/>
              </w:rPr>
            </w:pPr>
            <w:r w:rsidR="00FA7F7F">
              <w:rPr>
                <w:noProof/>
              </w:rPr>
              <w:t>Ecology - general</w:t>
            </w:r>
          </w:p>
        </w:tc>
        <w:tc>
          <w:tcPr>
            <w:tcW w:w="284" w:type="dxa"/>
          </w:tcPr>
          <w:p w:rsidR="00827634" w:rsidRPr="00E158AE" w:rsidP="00E10F57" w14:paraId="4AF40ABC" w14:textId="77777777">
            <w:pPr>
              <w:pStyle w:val="SDSTableTextColonColumn"/>
              <w:rPr>
                <w:noProof w:val="0"/>
              </w:rPr>
            </w:pPr>
            <w:r w:rsidRPr="00E158AE">
              <w:rPr>
                <w:noProof w:val="0"/>
              </w:rPr>
              <w:t>:</w:t>
            </w:r>
          </w:p>
        </w:tc>
        <w:tc>
          <w:tcPr>
            <w:tcW w:w="6520" w:type="dxa"/>
          </w:tcPr>
          <w:p w:rsidR="00827634" w:rsidRPr="00E158AE" w:rsidP="009B0F88" w14:paraId="0F4C9927" w14:textId="1344B829">
            <w:pPr>
              <w:pStyle w:val="SDSTableTextNormal"/>
              <w:rPr>
                <w:noProof w:val="0"/>
              </w:rPr>
            </w:pPr>
            <w:r w:rsidR="00FA7F7F">
              <w:rPr>
                <w:noProof/>
              </w:rPr>
              <w:t>Toxic to aquatic life with long lasting effects.</w:t>
            </w:r>
          </w:p>
        </w:tc>
      </w:tr>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Toxic to aquatic life with long lasting effects.</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00FA7F7F">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705EEB94">
            <w:pPr>
              <w:pStyle w:val="SDSTableTextNormal"/>
              <w:rPr>
                <w:noProof w:val="0"/>
                <w:lang w:val="nl-BE"/>
              </w:rPr>
            </w:pPr>
            <w:r w:rsidR="00FA7F7F">
              <w:rPr>
                <w:noProof/>
                <w:lang w:val="nl-BE"/>
              </w:rPr>
              <w:t>LC50 - Other aquatic organisms [1]</w:t>
            </w:r>
          </w:p>
        </w:tc>
        <w:tc>
          <w:tcPr>
            <w:tcW w:w="6520" w:type="dxa"/>
          </w:tcPr>
          <w:p w:rsidR="00827634" w:rsidRPr="00E158AE" w:rsidP="009B0F88" w14:paraId="45A78263" w14:textId="699FB37D">
            <w:pPr>
              <w:pStyle w:val="SDSTableTextNormal"/>
              <w:rPr>
                <w:noProof w:val="0"/>
              </w:rPr>
            </w:pPr>
            <w:r w:rsidR="00FA7F7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5D87D393">
            <w:pPr>
              <w:pStyle w:val="SDSTableTextNormal"/>
              <w:rPr>
                <w:noProof w:val="0"/>
              </w:rPr>
            </w:pPr>
            <w:r w:rsidR="00FA7F7F">
              <w:rPr>
                <w:noProof/>
              </w:rPr>
              <w:t>EC50 - Crustacea [2]</w:t>
            </w:r>
          </w:p>
        </w:tc>
        <w:tc>
          <w:tcPr>
            <w:tcW w:w="6520" w:type="dxa"/>
          </w:tcPr>
          <w:p w:rsidR="00827634" w:rsidRPr="00E158AE" w:rsidP="009B0F88" w14:paraId="600EEB38" w14:textId="3612B690">
            <w:pPr>
              <w:pStyle w:val="SDSTableTextNormal"/>
              <w:rPr>
                <w:noProof w:val="0"/>
              </w:rPr>
            </w:pPr>
            <w:r w:rsidR="00FA7F7F">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5999CC70">
            <w:pPr>
              <w:pStyle w:val="SDSTableTextNormal"/>
              <w:rPr>
                <w:noProof w:val="0"/>
                <w:lang w:val="nl-BE"/>
              </w:rPr>
            </w:pPr>
            <w:r w:rsidR="00FA7F7F">
              <w:rPr>
                <w:noProof/>
                <w:lang w:val="nl-BE"/>
              </w:rPr>
              <w:t>EC50 - Other aquatic organisms [1]</w:t>
            </w:r>
          </w:p>
        </w:tc>
        <w:tc>
          <w:tcPr>
            <w:tcW w:w="6520" w:type="dxa"/>
          </w:tcPr>
          <w:p w:rsidR="00827634" w:rsidRPr="00E158AE" w:rsidP="009B0F88" w14:paraId="470269B5" w14:textId="24DB1C9A">
            <w:pPr>
              <w:pStyle w:val="SDSTableTextNormal"/>
              <w:rPr>
                <w:noProof w:val="0"/>
              </w:rPr>
            </w:pPr>
            <w:r w:rsidR="00FA7F7F">
              <w:rPr>
                <w:noProof/>
              </w:rPr>
              <w:t>0.131 mg/l REACH Dossier</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Geraniol (106-24-1)</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mg/l (Exposure time: 96 h - Species: Danio rerio [static]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0993C54E">
            <w:pPr>
              <w:pStyle w:val="SDSTableTextNormal"/>
              <w:rPr>
                <w:noProof w:val="0"/>
              </w:rPr>
            </w:pPr>
            <w:r w:rsidR="00FA7F7F">
              <w:rPr>
                <w:noProof/>
              </w:rPr>
              <w:t>EC50 96h - Algae [1]</w:t>
            </w:r>
          </w:p>
        </w:tc>
        <w:tc>
          <w:tcPr>
            <w:tcW w:w="6520" w:type="dxa"/>
          </w:tcPr>
          <w:p w:rsidR="00827634" w:rsidRPr="00E158AE" w:rsidP="009B0F88" w14:paraId="52CD8276" w14:textId="5250A232">
            <w:pPr>
              <w:pStyle w:val="SDSTableTextNormal"/>
              <w:rPr>
                <w:noProof w:val="0"/>
              </w:rPr>
            </w:pPr>
            <w:r w:rsidR="00FA7F7F">
              <w:rPr>
                <w:noProof/>
              </w:rPr>
              <w:t>19 mg/l (Species: Desmodesmus subspicatus)</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Alcohol C-10 (112-30-1)</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4.12 – 6.2 mg/l (Exposure time: 96 h - Species: Lepomis macrochirus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3 mg/l (Exposure time: 48 h - Species: Daphnia magna)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C-6 (66-25-1)</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SHADES OF LEATHER #EU55799F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Hexyl cinnamic aldehyde (101-86-0)</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tetrahydro-2-isobutyl-4-methylpyran-4-ol, mixed isomers (cis and trans) (63500-71-0)</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Patchouli oil (8014-09-3)</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1,3,4,6,7,8-hexahydro-4,6,6,7,8,8-hexamethylindeno[5,6-c]pyran, galaxolide, (HHCB) (1222-05-5)</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Geraniol (106-24-1)</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(5392-40-5)</w:t>
            </w:r>
          </w:p>
        </w:tc>
      </w:tr>
      <w:tr w14:paraId="2D6A995C"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Alcohol C-10 (112-30-1)</w:t>
            </w:r>
          </w:p>
        </w:tc>
      </w:tr>
      <w:tr w14:paraId="2D6A995D"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C-6 (66-25-1)</w:t>
            </w:r>
          </w:p>
        </w:tc>
      </w:tr>
      <w:tr w14:paraId="2D6A995E"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Pr="00E158AE">
              <w:rPr>
                <w:noProof/>
              </w:rPr>
              <w:t>SHADES OF LEATHER #EU55799F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1-(1,2,3,4,5,6,7,8-Octahydro-2,3,8,8-tetramethyl-2-naphthalenyl)ethanone (54464-57-2)</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00FA7F7F">
              <w:rPr>
                <w:noProof/>
              </w:rPr>
              <w:t>5.65 (at 30°C)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tetrahydro-2-isobutyl-4-methylpyran-4-ol, mixed isomers (cis and trans) (63500-71-0)</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Pr="00E158AE">
              <w:rPr>
                <w:noProof/>
              </w:rPr>
              <w:t>1.65 (at 23 °C (at pH &gt;6.09-&lt;6.74)</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Patchouli oil (8014-09-3)</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(1618 dimensionless (whole body w.w.)</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5.3 (at 25 °C (at pH 7)</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Geraniol (106-24-1)</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(5392-40-5)</w:t>
            </w:r>
          </w:p>
        </w:tc>
      </w:tr>
      <w:tr w14:paraId="11C9E37B"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2.76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8"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Alcohol C-10 (112-30-1)</w:t>
            </w:r>
          </w:p>
        </w:tc>
      </w:tr>
      <w:tr w14:paraId="11C9E37C"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4.5 (at 25 °C (at pH 6)</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9"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C-6 (66-25-1)</w:t>
            </w:r>
          </w:p>
        </w:tc>
      </w:tr>
      <w:tr w14:paraId="11C9E37D"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2.3 (at 25 °C (at pH 5)</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Pr="00E158AE">
              <w:rPr>
                <w:noProof/>
              </w:rPr>
              <w:t>SHADES OF LEATHER #EU55799F 25%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25D0D2AF" w14:textId="77777777" w:rsidTr="00AA1B52">
        <w:tblPrEx>
          <w:tblW w:w="10491" w:type="dxa"/>
          <w:tblLayout w:type="fixed"/>
          <w:tblLook w:val="04A0"/>
        </w:tblPrEx>
        <w:tc>
          <w:tcPr>
            <w:tcW w:w="3686" w:type="dxa"/>
          </w:tcPr>
          <w:p w:rsidR="00827634" w:rsidRPr="00E158AE" w:rsidP="009B0F88" w14:paraId="300CFFC2" w14:textId="35F32914">
            <w:pPr>
              <w:pStyle w:val="SDSTableTextNormal"/>
              <w:rPr>
                <w:noProof w:val="0"/>
              </w:rPr>
            </w:pPr>
            <w:r w:rsidR="00FA7F7F">
              <w:rPr>
                <w:noProof/>
              </w:rPr>
              <w:t>Waste treatment methods</w:t>
            </w:r>
          </w:p>
        </w:tc>
        <w:tc>
          <w:tcPr>
            <w:tcW w:w="284" w:type="dxa"/>
          </w:tcPr>
          <w:p w:rsidR="00827634" w:rsidRPr="00E158AE" w:rsidP="00E10F57" w14:paraId="7DBC886B" w14:textId="77777777">
            <w:pPr>
              <w:pStyle w:val="SDSTableTextColonColumn"/>
              <w:rPr>
                <w:noProof w:val="0"/>
              </w:rPr>
            </w:pPr>
            <w:r w:rsidRPr="00E158AE">
              <w:rPr>
                <w:noProof w:val="0"/>
              </w:rPr>
              <w:t>:</w:t>
            </w:r>
          </w:p>
        </w:tc>
        <w:tc>
          <w:tcPr>
            <w:tcW w:w="6521" w:type="dxa"/>
          </w:tcPr>
          <w:p w:rsidR="00827634" w:rsidRPr="00E158AE" w:rsidP="009B0F88" w14:paraId="44CA73FF" w14:textId="07FA6203">
            <w:pPr>
              <w:pStyle w:val="SDSTableTextNormal"/>
              <w:rPr>
                <w:noProof w:val="0"/>
              </w:rPr>
            </w:pPr>
            <w:r w:rsidRPr="00E158AE">
              <w:rPr>
                <w:noProof/>
              </w:rPr>
              <w:t>Dispose of contents/container in accordance with licensed collector’s sorting instructions.</w:t>
            </w:r>
          </w:p>
        </w:tc>
      </w:tr>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22C36D54">
            <w:pPr>
              <w:pStyle w:val="SDSTableTextNormal"/>
              <w:rPr>
                <w:noProof w:val="0"/>
              </w:rPr>
            </w:pPr>
            <w:r w:rsidR="00FA7F7F">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3C58ABB6">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60ED4D5D" w14:textId="25B08E45">
            <w:pPr>
              <w:pStyle w:val="SDSTableTextCentered"/>
              <w:rPr>
                <w:noProof w:val="0"/>
              </w:rPr>
            </w:pPr>
            <w:r w:rsidR="00FA7F7F">
              <w:rPr>
                <w:noProof/>
              </w:rPr>
              <w:t>UN 3082</w:t>
            </w:r>
          </w:p>
        </w:tc>
        <w:tc>
          <w:tcPr>
            <w:tcW w:w="1000" w:type="pct"/>
          </w:tcPr>
          <w:p w:rsidR="00E5555B" w:rsidP="00CB352E" w14:paraId="21BC80EF" w14:textId="7A2CC21C">
            <w:pPr>
              <w:pStyle w:val="SDSTableTextCentered"/>
              <w:rPr>
                <w:noProof w:val="0"/>
              </w:rPr>
            </w:pPr>
            <w:r w:rsidR="00FA7F7F">
              <w:rPr>
                <w:noProof/>
              </w:rPr>
              <w:t>UN 3082</w:t>
            </w:r>
          </w:p>
        </w:tc>
        <w:tc>
          <w:tcPr>
            <w:tcW w:w="1000" w:type="pct"/>
          </w:tcPr>
          <w:p w:rsidR="00E5555B" w:rsidRPr="00E158AE" w:rsidP="00CB352E" w14:paraId="16B86CA7" w14:textId="56FB70BE">
            <w:pPr>
              <w:pStyle w:val="SDSTableTextCentered"/>
              <w:rPr>
                <w:noProof w:val="0"/>
              </w:rPr>
            </w:pPr>
            <w:r w:rsidR="00FA7F7F">
              <w:rPr>
                <w:noProof/>
              </w:rPr>
              <w:t>UN 3082</w:t>
            </w:r>
          </w:p>
        </w:tc>
        <w:tc>
          <w:tcPr>
            <w:tcW w:w="1000" w:type="pct"/>
          </w:tcPr>
          <w:p w:rsidR="00E5555B" w:rsidRPr="00E158AE" w:rsidP="00CB352E" w14:paraId="6A0F5004" w14:textId="157C5160">
            <w:pPr>
              <w:pStyle w:val="SDSTableTextCentered"/>
              <w:rPr>
                <w:noProof w:val="0"/>
              </w:rPr>
            </w:pPr>
            <w:r w:rsidR="00FA7F7F">
              <w:rPr>
                <w:noProof/>
              </w:rPr>
              <w:t>UN 3082</w:t>
            </w:r>
          </w:p>
        </w:tc>
        <w:tc>
          <w:tcPr>
            <w:tcW w:w="1000" w:type="pct"/>
          </w:tcPr>
          <w:p w:rsidR="00E5555B" w:rsidRPr="00E158AE" w:rsidP="00CB352E" w14:paraId="7D3F9BF8" w14:textId="651C4EB1">
            <w:pPr>
              <w:pStyle w:val="SDSTableTextCentered"/>
              <w:rPr>
                <w:noProof w:val="0"/>
              </w:rPr>
            </w:pPr>
            <w:r w:rsidR="00FA7F7F">
              <w:rPr>
                <w:noProof/>
              </w:rPr>
              <w:t>UN 3082</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6C14AD42" w14:textId="4B0F8195">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3326E0AF" w14:textId="2753B468">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54914620" w14:textId="73D8CAF2">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1682360C" w14:textId="4A929E53">
            <w:pPr>
              <w:pStyle w:val="SDSTableTextCentered"/>
              <w:rPr>
                <w:noProof w:val="0"/>
              </w:rPr>
            </w:pPr>
            <w:r w:rsidRPr="00E158AE">
              <w:rPr>
                <w:noProof/>
              </w:rPr>
              <w:t>ENVIRONMENTALLY HAZARDOUS SUBSTANCE, LIQUID, N.O.S. (1-(1,2,3,4,5,6,7,8-Octahydro-2,3,8,8-tetramethyl-2-naphthalenyl)ethanone)</w:t>
            </w:r>
          </w:p>
        </w:tc>
        <w:tc>
          <w:tcPr>
            <w:tcW w:w="1000" w:type="pct"/>
          </w:tcPr>
          <w:p w:rsidR="00E5555B" w:rsidRPr="00E158AE" w:rsidP="00CB352E" w14:paraId="62054AE9" w14:textId="22EA5203">
            <w:pPr>
              <w:pStyle w:val="SDSTableTextCentered"/>
              <w:rPr>
                <w:noProof w:val="0"/>
              </w:rPr>
            </w:pPr>
            <w:r w:rsidRPr="00E158AE">
              <w:rPr>
                <w:noProof/>
              </w:rPr>
              <w:t>ENVIRONMENTALLY HAZARDOUS SUBSTANCE, LIQUID, N.O.S. (1-(1,2,3,4,5,6,7,8-Octahydro-2,3,8,8-tetramethyl-2-naphthalenyl)ethanone)</w:t>
            </w:r>
          </w:p>
        </w:tc>
      </w:tr>
      <w:tr w14:paraId="2D4DA756" w14:textId="77777777" w:rsidTr="00F6736C">
        <w:tblPrEx>
          <w:tblW w:w="10490" w:type="dxa"/>
          <w:tblLayout w:type="fixed"/>
          <w:tblLook w:val="04A0"/>
        </w:tblPrEx>
        <w:tc>
          <w:tcPr>
            <w:tcW w:w="5000" w:type="pct"/>
            <w:gridSpan w:val="5"/>
          </w:tcPr>
          <w:p w:rsidR="00E5555B" w:rsidRPr="00E158AE" w:rsidP="00CB352E" w14:paraId="41993331" w14:textId="1F46B6D8">
            <w:pPr>
              <w:pStyle w:val="SDSTableTextHeading2"/>
              <w:rPr>
                <w:noProof w:val="0"/>
              </w:rPr>
            </w:pPr>
            <w:r w:rsidR="00FA7F7F">
              <w:rPr>
                <w:noProof/>
              </w:rPr>
              <w:t>Transport document description</w:t>
            </w:r>
          </w:p>
        </w:tc>
      </w:tr>
      <w:tr w14:paraId="23F8B68D" w14:textId="77777777" w:rsidTr="007D0F7F">
        <w:tblPrEx>
          <w:tblW w:w="10490" w:type="dxa"/>
          <w:tblLayout w:type="fixed"/>
          <w:tblLook w:val="04A0"/>
        </w:tblPrEx>
        <w:tc>
          <w:tcPr>
            <w:tcW w:w="1000" w:type="pct"/>
          </w:tcPr>
          <w:p w:rsidR="00E5555B" w:rsidRPr="00E158AE" w:rsidP="00CB352E" w14:paraId="3FB5D91C" w14:textId="29759C87">
            <w:pPr>
              <w:pStyle w:val="SDSTableTextCentered"/>
              <w:rPr>
                <w:noProof w:val="0"/>
              </w:rPr>
            </w:pPr>
            <w:r>
              <w:rPr>
                <w:noProof/>
              </w:rPr>
              <w:t>UN 3082 ENVIRONMENTALLY HAZARDOUS SUBSTANCE, LIQUID, N.O.S. (1-(1,2,3,4,5,6,7,8-Octahydro-2,3,8,8-tetramethyl-2-naphthalenyl)ethanone), 9, III, (-)</w:t>
            </w:r>
          </w:p>
        </w:tc>
        <w:tc>
          <w:tcPr>
            <w:tcW w:w="1000" w:type="pct"/>
          </w:tcPr>
          <w:p w:rsidR="00E5555B" w:rsidRPr="00E158AE" w:rsidP="00CB352E" w14:paraId="778CBD40" w14:textId="14EA6B54">
            <w:pPr>
              <w:pStyle w:val="SDSTableTextCentered"/>
              <w:rPr>
                <w:noProof w:val="0"/>
              </w:rPr>
            </w:pPr>
            <w:r w:rsidRPr="00E158AE">
              <w:rPr>
                <w:noProof/>
              </w:rPr>
              <w:t>UN 3082 ENVIRONMENTALLY HAZARDOUS SUBSTANCE, LIQUID, N.O.S. (1-(1,2,3,4,5,6,7,8-Octahydro-2,3,8,8-tetramethyl-2-naphthalenyl)ethanone), 9, III, MARINE POLLUTANT</w:t>
            </w:r>
          </w:p>
        </w:tc>
        <w:tc>
          <w:tcPr>
            <w:tcW w:w="1000" w:type="pct"/>
          </w:tcPr>
          <w:p w:rsidR="00E5555B" w:rsidRPr="00E158AE" w:rsidP="00CB352E" w14:paraId="29AB1AA9" w14:textId="0E91CD3A">
            <w:pPr>
              <w:pStyle w:val="SDSTableTextCentered"/>
              <w:rPr>
                <w:noProof w:val="0"/>
              </w:rPr>
            </w:pPr>
            <w:r w:rsidRPr="00E158AE">
              <w:rPr>
                <w:noProof/>
              </w:rPr>
              <w:t>UN 3082 Environmentally hazardous substance, liquid, n.o.s. (1-(1,2,3,4,5,6,7,8-Octahydro-2,3,8,8-tetramethyl-2-naphthalenyl)ethanone), 9, III</w:t>
            </w:r>
          </w:p>
        </w:tc>
        <w:tc>
          <w:tcPr>
            <w:tcW w:w="1000" w:type="pct"/>
          </w:tcPr>
          <w:p w:rsidR="00E5555B" w:rsidRPr="00E158AE" w:rsidP="00CB352E" w14:paraId="70A16EB1" w14:textId="05C681D5">
            <w:pPr>
              <w:pStyle w:val="SDSTableTextCentered"/>
              <w:rPr>
                <w:noProof w:val="0"/>
              </w:rPr>
            </w:pPr>
            <w:r w:rsidRPr="00E158AE">
              <w:rPr>
                <w:noProof/>
              </w:rPr>
              <w:t>UN 3082 ENVIRONMENTALLY HAZARDOUS SUBSTANCE, LIQUID, N.O.S. (1-(1,2,3,4,5,6,7,8-Octahydro-2,3,8,8-tetramethyl-2-naphthalenyl)ethanone), 9, III</w:t>
            </w:r>
          </w:p>
        </w:tc>
        <w:tc>
          <w:tcPr>
            <w:tcW w:w="1000" w:type="pct"/>
          </w:tcPr>
          <w:p w:rsidR="00E5555B" w:rsidRPr="00E158AE" w:rsidP="00CB352E" w14:paraId="60F0B31A" w14:textId="53BD875E">
            <w:pPr>
              <w:pStyle w:val="SDSTableTextCentered"/>
              <w:rPr>
                <w:noProof w:val="0"/>
              </w:rPr>
            </w:pPr>
            <w:r w:rsidRPr="00E158AE">
              <w:rPr>
                <w:noProof/>
              </w:rPr>
              <w:t>UN 3082 ENVIRONMENTALLY HAZARDOUS SUBSTANCE, LIQUID, N.O.S. (1-(1,2,3,4,5,6,7,8-Octahydro-2,3,8,8-tetramethyl-2-naphthalenyl)ethanone), 9, III</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7C6274D1" w14:textId="3ECB3FAB">
            <w:pPr>
              <w:pStyle w:val="SDSTableTextCentered"/>
              <w:rPr>
                <w:noProof w:val="0"/>
              </w:rPr>
            </w:pPr>
            <w:r w:rsidR="00FA7F7F">
              <w:rPr>
                <w:noProof/>
              </w:rPr>
              <w:t>9</w:t>
            </w:r>
          </w:p>
        </w:tc>
        <w:tc>
          <w:tcPr>
            <w:tcW w:w="1000" w:type="pct"/>
          </w:tcPr>
          <w:p w:rsidR="00E5555B" w:rsidRPr="00E158AE" w:rsidP="00CB352E" w14:paraId="04048FAE" w14:textId="0F198447">
            <w:pPr>
              <w:pStyle w:val="SDSTableTextCentered"/>
              <w:rPr>
                <w:noProof w:val="0"/>
              </w:rPr>
            </w:pPr>
            <w:r w:rsidR="00FA7F7F">
              <w:rPr>
                <w:noProof/>
              </w:rPr>
              <w:t>9</w:t>
            </w:r>
          </w:p>
        </w:tc>
        <w:tc>
          <w:tcPr>
            <w:tcW w:w="1000" w:type="pct"/>
          </w:tcPr>
          <w:p w:rsidR="00E5555B" w:rsidRPr="00E158AE" w:rsidP="00CB352E" w14:paraId="378931CD" w14:textId="0F06CCD2">
            <w:pPr>
              <w:pStyle w:val="SDSTableTextCentered"/>
              <w:rPr>
                <w:noProof w:val="0"/>
              </w:rPr>
            </w:pPr>
            <w:r w:rsidR="00FA7F7F">
              <w:rPr>
                <w:noProof/>
              </w:rPr>
              <w:t>9</w:t>
            </w:r>
          </w:p>
        </w:tc>
        <w:tc>
          <w:tcPr>
            <w:tcW w:w="1000" w:type="pct"/>
          </w:tcPr>
          <w:p w:rsidR="00E5555B" w:rsidRPr="00E158AE" w:rsidP="00CB352E" w14:paraId="537767EE" w14:textId="1A0F27D9">
            <w:pPr>
              <w:pStyle w:val="SDSTableTextCentered"/>
              <w:rPr>
                <w:noProof w:val="0"/>
              </w:rPr>
            </w:pPr>
            <w:r w:rsidR="00FA7F7F">
              <w:rPr>
                <w:noProof/>
              </w:rPr>
              <w:t>9</w:t>
            </w:r>
          </w:p>
        </w:tc>
        <w:tc>
          <w:tcPr>
            <w:tcW w:w="1000" w:type="pct"/>
          </w:tcPr>
          <w:p w:rsidR="00E5555B" w:rsidRPr="00E158AE" w:rsidP="00CB352E" w14:paraId="13F89859" w14:textId="016F167D">
            <w:pPr>
              <w:pStyle w:val="SDSTableTextCentered"/>
              <w:rPr>
                <w:noProof w:val="0"/>
              </w:rPr>
            </w:pPr>
            <w:r w:rsidR="00FA7F7F">
              <w:rPr>
                <w:noProof/>
              </w:rPr>
              <w:t>9</w:t>
            </w:r>
          </w:p>
        </w:tc>
      </w:tr>
      <w:tr w14:paraId="2936D798" w14:textId="77777777" w:rsidTr="007D0F7F">
        <w:tblPrEx>
          <w:tblW w:w="10490" w:type="dxa"/>
          <w:tblLayout w:type="fixed"/>
          <w:tblLook w:val="04A0"/>
        </w:tblPrEx>
        <w:tc>
          <w:tcPr>
            <w:tcW w:w="1000" w:type="pct"/>
          </w:tcPr>
          <w:p w:rsidR="00E5555B" w:rsidRPr="00E158AE" w:rsidP="00CB352E" w14:paraId="2AB36F21" w14:textId="4FF7FB55">
            <w:pPr>
              <w:pStyle w:val="SDSTableTextCentered"/>
              <w:rPr>
                <w:noProof w:val="0"/>
              </w:rPr>
            </w:pPr>
            <w:r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00FA7F7F">
              <w:drawing>
                <wp:inline>
                  <wp:extent cx="584200" cy="584200"/>
                  <wp:docPr id="100013"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C10B911" w14:textId="152AA91A">
            <w:pPr>
              <w:pStyle w:val="SDSTableTextCentered"/>
              <w:rPr>
                <w:noProof w:val="0"/>
              </w:rPr>
            </w:pPr>
            <w:r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4"/>
                          <a:stretch>
                            <a:fillRect/>
                          </a:stretch>
                        </pic:blipFill>
                        <pic:spPr>
                          <a:xfrm>
                            <a:off x="0" y="0"/>
                            <a:ext cx="584200" cy="584200"/>
                          </a:xfrm>
                          <a:prstGeom prst="rect">
                            <a:avLst/>
                          </a:prstGeom>
                        </pic:spPr>
                      </pic:pic>
                    </a:graphicData>
                  </a:graphic>
                </wp:inline>
              </w:drawing>
            </w:r>
            <w:r w:rsidR="00FA7F7F">
              <w:drawing>
                <wp:inline>
                  <wp:extent cx="584200" cy="584200"/>
                  <wp:docPr id="100017"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167DFB03" w14:textId="5C66CEF0">
            <w:pPr>
              <w:pStyle w:val="SDSTableTextCentered"/>
              <w:rPr>
                <w:noProof w:val="0"/>
              </w:rPr>
            </w:pPr>
            <w:r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00FA7F7F">
              <w:drawing>
                <wp:inline>
                  <wp:extent cx="584200" cy="584200"/>
                  <wp:docPr id="100021"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66AFCBCB" w14:textId="1B7CD774">
            <w:pPr>
              <w:pStyle w:val="SDSTableTextCentered"/>
              <w:rPr>
                <w:noProof w:val="0"/>
              </w:rPr>
            </w:pPr>
            <w:r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00FA7F7F">
              <w:drawing>
                <wp:inline>
                  <wp:extent cx="584200" cy="584200"/>
                  <wp:docPr id="100025"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7E70BBA" w14:textId="3BF78784">
            <w:pPr>
              <w:pStyle w:val="SDSTableTextCentered"/>
              <w:rPr>
                <w:noProof w:val="0"/>
              </w:rPr>
            </w:pPr>
            <w:r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r w:rsidR="00FA7F7F">
              <w:drawing>
                <wp:inline>
                  <wp:extent cx="584200" cy="584200"/>
                  <wp:docPr id="100029"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3"/>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14D8DF0C" w14:textId="7097027C">
            <w:pPr>
              <w:pStyle w:val="SDSTableTextCentered"/>
              <w:rPr>
                <w:noProof w:val="0"/>
              </w:rPr>
            </w:pPr>
            <w:r w:rsidR="00FA7F7F">
              <w:rPr>
                <w:noProof/>
              </w:rPr>
              <w:t>III</w:t>
            </w:r>
          </w:p>
        </w:tc>
        <w:tc>
          <w:tcPr>
            <w:tcW w:w="1000" w:type="pct"/>
          </w:tcPr>
          <w:p w:rsidR="00E5555B" w:rsidRPr="00E158AE" w:rsidP="00CB352E" w14:paraId="55EEE167" w14:textId="6DD4DFB8">
            <w:pPr>
              <w:pStyle w:val="SDSTableTextCentered"/>
              <w:rPr>
                <w:noProof w:val="0"/>
              </w:rPr>
            </w:pPr>
            <w:r w:rsidR="00FA7F7F">
              <w:rPr>
                <w:noProof/>
              </w:rPr>
              <w:t>III</w:t>
            </w:r>
          </w:p>
        </w:tc>
        <w:tc>
          <w:tcPr>
            <w:tcW w:w="1000" w:type="pct"/>
          </w:tcPr>
          <w:p w:rsidR="00E5555B" w:rsidRPr="00E158AE" w:rsidP="00CB352E" w14:paraId="0F38D418" w14:textId="5D4E59D3">
            <w:pPr>
              <w:pStyle w:val="SDSTableTextCentered"/>
              <w:rPr>
                <w:noProof w:val="0"/>
              </w:rPr>
            </w:pPr>
            <w:r w:rsidR="00FA7F7F">
              <w:rPr>
                <w:noProof/>
              </w:rPr>
              <w:t>III</w:t>
            </w:r>
          </w:p>
        </w:tc>
        <w:tc>
          <w:tcPr>
            <w:tcW w:w="1000" w:type="pct"/>
          </w:tcPr>
          <w:p w:rsidR="00E5555B" w:rsidRPr="00E158AE" w:rsidP="00CB352E" w14:paraId="21A8B829" w14:textId="3E51E45B">
            <w:pPr>
              <w:pStyle w:val="SDSTableTextCentered"/>
              <w:rPr>
                <w:noProof w:val="0"/>
              </w:rPr>
            </w:pPr>
            <w:r w:rsidR="00FA7F7F">
              <w:rPr>
                <w:noProof/>
              </w:rPr>
              <w:t>III</w:t>
            </w:r>
          </w:p>
        </w:tc>
        <w:tc>
          <w:tcPr>
            <w:tcW w:w="1000" w:type="pct"/>
          </w:tcPr>
          <w:p w:rsidR="00E5555B" w:rsidRPr="00E158AE" w:rsidP="00CB352E" w14:paraId="036830C0" w14:textId="32E285EE">
            <w:pPr>
              <w:pStyle w:val="SDSTableTextCentered"/>
              <w:rPr>
                <w:noProof w:val="0"/>
              </w:rPr>
            </w:pPr>
            <w:r w:rsidR="00FA7F7F">
              <w:rPr>
                <w:noProof/>
              </w:rPr>
              <w:t>III</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68A62DD" w14:textId="5BDD2E6F">
            <w:pPr>
              <w:pStyle w:val="SDSTableTextCentered"/>
              <w:rPr>
                <w:noProof w:val="0"/>
              </w:rPr>
            </w:pPr>
            <w:r w:rsidR="00FA7F7F">
              <w:rPr>
                <w:noProof/>
              </w:rPr>
              <w:t>Dangerous for the environment</w:t>
            </w:r>
            <w:r w:rsidRPr="00E158AE">
              <w:rPr>
                <w:noProof w:val="0"/>
              </w:rPr>
              <w:t xml:space="preserve">: </w:t>
            </w:r>
            <w:r w:rsidR="00FA7F7F">
              <w:rPr>
                <w:noProof/>
              </w:rPr>
              <w:t>Yes</w:t>
            </w:r>
          </w:p>
        </w:tc>
        <w:tc>
          <w:tcPr>
            <w:tcW w:w="1000" w:type="pct"/>
          </w:tcPr>
          <w:p w:rsidR="00E5555B" w:rsidRPr="00E158AE" w:rsidP="00CB352E" w14:paraId="776E3359" w14:textId="437F1D40">
            <w:pPr>
              <w:pStyle w:val="SDSTableTextCentered"/>
              <w:rPr>
                <w:noProof w:val="0"/>
              </w:rPr>
            </w:pPr>
            <w:r w:rsidR="00FA7F7F">
              <w:rPr>
                <w:noProof/>
              </w:rPr>
              <w:t>Dangerous for the environment</w:t>
            </w:r>
            <w:r w:rsidRPr="00E158AE">
              <w:rPr>
                <w:noProof w:val="0"/>
              </w:rPr>
              <w:t xml:space="preserve">: </w:t>
            </w:r>
            <w:r w:rsidR="00FA7F7F">
              <w:rPr>
                <w:noProof/>
              </w:rPr>
              <w:t>Yes</w:t>
            </w:r>
          </w:p>
          <w:p w:rsidR="00E5555B" w:rsidP="00CB352E" w14:paraId="59B4C75B" w14:textId="3A38D38E">
            <w:pPr>
              <w:pStyle w:val="SDSTableTextCentered"/>
              <w:rPr>
                <w:noProof w:val="0"/>
              </w:rPr>
            </w:pPr>
            <w:r w:rsidR="00FA7F7F">
              <w:rPr>
                <w:noProof/>
              </w:rPr>
              <w:t>Marine pollutant</w:t>
            </w:r>
            <w:r w:rsidRPr="00E158AE">
              <w:rPr>
                <w:noProof w:val="0"/>
              </w:rPr>
              <w:t xml:space="preserve">: </w:t>
            </w:r>
            <w:r w:rsidR="00FA7F7F">
              <w:rPr>
                <w:noProof/>
              </w:rPr>
              <w:t>Yes</w:t>
            </w:r>
          </w:p>
          <w:p w:rsidR="00C93EB0" w:rsidP="00C93EB0" w14:paraId="3E1963A9" w14:textId="2D18F11C">
            <w:pPr>
              <w:pStyle w:val="SDSTableTextCentered"/>
              <w:rPr>
                <w:noProof w:val="0"/>
              </w:rPr>
            </w:pPr>
            <w:r w:rsidR="00FA7F7F">
              <w:rPr>
                <w:noProof/>
              </w:rPr>
              <w:t>EmS-No. (Fire)</w:t>
            </w:r>
            <w:r>
              <w:rPr>
                <w:noProof w:val="0"/>
              </w:rPr>
              <w:t xml:space="preserve">: </w:t>
            </w:r>
            <w:r w:rsidR="00FA7F7F">
              <w:rPr>
                <w:noProof/>
              </w:rPr>
              <w:t>F-A</w:t>
            </w:r>
          </w:p>
          <w:p w:rsidR="00C93EB0" w:rsidP="00C93EB0" w14:paraId="6F11279A" w14:textId="60684061">
            <w:pPr>
              <w:pStyle w:val="SDSTableTextCentered"/>
              <w:rPr>
                <w:noProof w:val="0"/>
              </w:rPr>
            </w:pPr>
            <w:r w:rsidR="00FA7F7F">
              <w:rPr>
                <w:noProof/>
              </w:rPr>
              <w:t>EmS-No. (Spillage)</w:t>
            </w:r>
            <w:r>
              <w:rPr>
                <w:noProof w:val="0"/>
              </w:rPr>
              <w:t xml:space="preserve">: </w:t>
            </w:r>
            <w:r w:rsidR="00FA7F7F">
              <w:rPr>
                <w:noProof/>
              </w:rPr>
              <w:t>S-F</w:t>
            </w:r>
          </w:p>
        </w:tc>
        <w:tc>
          <w:tcPr>
            <w:tcW w:w="1000" w:type="pct"/>
          </w:tcPr>
          <w:p w:rsidR="00E5555B" w:rsidRPr="00E158AE" w:rsidP="00CB352E" w14:paraId="49129586" w14:textId="7AA84749">
            <w:pPr>
              <w:pStyle w:val="SDSTableTextCentered"/>
              <w:rPr>
                <w:noProof w:val="0"/>
              </w:rPr>
            </w:pPr>
            <w:r w:rsidR="00FA7F7F">
              <w:rPr>
                <w:noProof/>
              </w:rPr>
              <w:t>Dangerous for the environment</w:t>
            </w:r>
            <w:r w:rsidRPr="00E158AE">
              <w:rPr>
                <w:noProof w:val="0"/>
              </w:rPr>
              <w:t xml:space="preserve">: </w:t>
            </w:r>
            <w:r w:rsidR="00FA7F7F">
              <w:rPr>
                <w:noProof/>
              </w:rPr>
              <w:t>Yes</w:t>
            </w:r>
          </w:p>
        </w:tc>
        <w:tc>
          <w:tcPr>
            <w:tcW w:w="1000" w:type="pct"/>
          </w:tcPr>
          <w:p w:rsidR="00E5555B" w:rsidRPr="00E158AE" w:rsidP="00CB352E" w14:paraId="2EFCA85A" w14:textId="632AB2CC">
            <w:pPr>
              <w:pStyle w:val="SDSTableTextCentered"/>
              <w:rPr>
                <w:noProof w:val="0"/>
              </w:rPr>
            </w:pPr>
            <w:r w:rsidR="00FA7F7F">
              <w:rPr>
                <w:noProof/>
              </w:rPr>
              <w:t>Dangerous for the environment</w:t>
            </w:r>
            <w:r w:rsidRPr="00E158AE">
              <w:rPr>
                <w:noProof w:val="0"/>
              </w:rPr>
              <w:t xml:space="preserve">: </w:t>
            </w:r>
            <w:r w:rsidR="00FA7F7F">
              <w:rPr>
                <w:noProof/>
              </w:rPr>
              <w:t>Yes</w:t>
            </w:r>
          </w:p>
        </w:tc>
        <w:tc>
          <w:tcPr>
            <w:tcW w:w="1000" w:type="pct"/>
          </w:tcPr>
          <w:p w:rsidR="00E5555B" w:rsidRPr="00E158AE" w:rsidP="00CB352E" w14:paraId="7CCE3966" w14:textId="6009C27E">
            <w:pPr>
              <w:pStyle w:val="SDSTableTextCentered"/>
              <w:rPr>
                <w:noProof w:val="0"/>
              </w:rPr>
            </w:pPr>
            <w:r w:rsidR="00FA7F7F">
              <w:rPr>
                <w:noProof/>
              </w:rPr>
              <w:t>Dangerous for the environment</w:t>
            </w:r>
            <w:r w:rsidRPr="00E158AE">
              <w:rPr>
                <w:noProof w:val="0"/>
              </w:rPr>
              <w:t xml:space="preserve">: </w:t>
            </w:r>
            <w:r w:rsidR="00FA7F7F">
              <w:rPr>
                <w:noProof/>
              </w:rPr>
              <w:t>Yes</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7A811C41">
            <w:pPr>
              <w:pStyle w:val="SDSTableTextHeading2"/>
            </w:pPr>
            <w:r w:rsidR="00FA7F7F">
              <w:rPr>
                <w:noProof/>
              </w:rPr>
              <w:t>Overland transport</w:t>
            </w:r>
          </w:p>
        </w:tc>
      </w:tr>
      <w:tr w14:paraId="44AE5D7F" w14:textId="77777777" w:rsidTr="00CB352E">
        <w:tblPrEx>
          <w:tblW w:w="10490" w:type="dxa"/>
          <w:tblLayout w:type="fixed"/>
          <w:tblLook w:val="04A0"/>
        </w:tblPrEx>
        <w:tc>
          <w:tcPr>
            <w:tcW w:w="3686" w:type="dxa"/>
          </w:tcPr>
          <w:p w:rsidR="00E5555B" w:rsidRPr="00BC48BA" w:rsidP="00CB352E" w14:paraId="3C9EE433" w14:textId="3B7BB65B">
            <w:pPr>
              <w:pStyle w:val="SDSTableTextNormal"/>
              <w:rPr>
                <w:noProof w:val="0"/>
                <w:lang w:val="fr-BE"/>
              </w:rPr>
            </w:pPr>
            <w:r w:rsidR="00FA7F7F">
              <w:rPr>
                <w:noProof/>
                <w:lang w:val="fr-BE"/>
              </w:rPr>
              <w:t>Classification code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2F447EFF">
            <w:pPr>
              <w:pStyle w:val="SDSTableTextNormal"/>
              <w:rPr>
                <w:noProof w:val="0"/>
                <w:lang w:val="fr-BE"/>
              </w:rPr>
            </w:pPr>
            <w:r w:rsidR="00FA7F7F">
              <w:rPr>
                <w:noProof/>
                <w:lang w:val="fr-BE"/>
              </w:rPr>
              <w:t>M6</w:t>
            </w:r>
          </w:p>
        </w:tc>
      </w:tr>
      <w:tr w14:paraId="1F5BCB48" w14:textId="77777777" w:rsidTr="00CB352E">
        <w:tblPrEx>
          <w:tblW w:w="10490" w:type="dxa"/>
          <w:tblLayout w:type="fixed"/>
          <w:tblLook w:val="04A0"/>
        </w:tblPrEx>
        <w:tc>
          <w:tcPr>
            <w:tcW w:w="3686" w:type="dxa"/>
          </w:tcPr>
          <w:p w:rsidR="00E5555B" w:rsidRPr="00E158AE" w:rsidP="00CB352E" w14:paraId="70459878" w14:textId="52093A31">
            <w:pPr>
              <w:pStyle w:val="SDSTableTextNormal"/>
              <w:rPr>
                <w:noProof w:val="0"/>
              </w:rPr>
            </w:pPr>
            <w:r w:rsidR="00FA7F7F">
              <w:rPr>
                <w:noProof/>
              </w:rPr>
              <w:t>Special provision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73A8E5D9">
            <w:pPr>
              <w:pStyle w:val="SDSTableTextNormal"/>
              <w:rPr>
                <w:noProof w:val="0"/>
              </w:rPr>
            </w:pPr>
            <w:r w:rsidR="00FA7F7F">
              <w:rPr>
                <w:noProof/>
              </w:rPr>
              <w:t>274, 335, 375, 601, 650</w:t>
            </w:r>
          </w:p>
        </w:tc>
      </w:tr>
      <w:tr w14:paraId="48D982E0" w14:textId="77777777" w:rsidTr="00CB352E">
        <w:tblPrEx>
          <w:tblW w:w="10490" w:type="dxa"/>
          <w:tblLayout w:type="fixed"/>
          <w:tblLook w:val="04A0"/>
        </w:tblPrEx>
        <w:tc>
          <w:tcPr>
            <w:tcW w:w="3686" w:type="dxa"/>
          </w:tcPr>
          <w:p w:rsidR="00E5555B" w:rsidRPr="00E158AE" w:rsidP="00CB352E" w14:paraId="1F923FA2" w14:textId="7B5F05C7">
            <w:pPr>
              <w:pStyle w:val="SDSTableTextNormal"/>
              <w:rPr>
                <w:noProof w:val="0"/>
              </w:rPr>
            </w:pPr>
            <w:r w:rsidR="00FA7F7F">
              <w:rPr>
                <w:noProof/>
              </w:rPr>
              <w:t>Limited quantities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4FDDA713">
            <w:pPr>
              <w:pStyle w:val="SDSTableTextNormal"/>
              <w:rPr>
                <w:noProof w:val="0"/>
              </w:rPr>
            </w:pPr>
            <w:r w:rsidR="00FA7F7F">
              <w:rPr>
                <w:noProof/>
              </w:rPr>
              <w:t>5l</w:t>
            </w:r>
          </w:p>
        </w:tc>
      </w:tr>
      <w:tr w14:paraId="0F18299F" w14:textId="77777777" w:rsidTr="00CB352E">
        <w:tblPrEx>
          <w:tblW w:w="10490" w:type="dxa"/>
          <w:tblLayout w:type="fixed"/>
          <w:tblLook w:val="04A0"/>
        </w:tblPrEx>
        <w:tc>
          <w:tcPr>
            <w:tcW w:w="3686" w:type="dxa"/>
          </w:tcPr>
          <w:p w:rsidR="00E5555B" w:rsidRPr="00E158AE" w:rsidP="00CB352E" w14:paraId="5B7EA3B7" w14:textId="74B0CA10">
            <w:pPr>
              <w:pStyle w:val="SDSTableTextNormal"/>
              <w:rPr>
                <w:noProof w:val="0"/>
              </w:rPr>
            </w:pPr>
            <w:r w:rsidR="00FA7F7F">
              <w:rPr>
                <w:noProof/>
              </w:rPr>
              <w:t>Excepted quantities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534A4839">
            <w:pPr>
              <w:pStyle w:val="SDSTableTextNormal"/>
              <w:rPr>
                <w:noProof w:val="0"/>
              </w:rPr>
            </w:pPr>
            <w:r w:rsidR="00FA7F7F">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5B6E3F56">
            <w:pPr>
              <w:pStyle w:val="SDSTableTextNormal"/>
              <w:rPr>
                <w:noProof w:val="0"/>
              </w:rPr>
            </w:pPr>
            <w:r w:rsidR="00FA7F7F">
              <w:rPr>
                <w:noProof/>
              </w:rPr>
              <w:t>Packing instructions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10094F41">
            <w:pPr>
              <w:pStyle w:val="SDSTableTextNormal"/>
              <w:rPr>
                <w:noProof w:val="0"/>
              </w:rPr>
            </w:pPr>
            <w:r w:rsidR="00FA7F7F">
              <w:rPr>
                <w:noProof/>
              </w:rPr>
              <w:t>P001, IBC03, LP01, R001</w:t>
            </w:r>
          </w:p>
        </w:tc>
      </w:tr>
      <w:tr w14:paraId="2BED68D9" w14:textId="77777777" w:rsidTr="00CB352E">
        <w:tblPrEx>
          <w:tblW w:w="10490" w:type="dxa"/>
          <w:tblLayout w:type="fixed"/>
          <w:tblLook w:val="04A0"/>
        </w:tblPrEx>
        <w:tc>
          <w:tcPr>
            <w:tcW w:w="3686" w:type="dxa"/>
          </w:tcPr>
          <w:p w:rsidR="00E5555B" w:rsidRPr="007D36C8" w:rsidP="00CB352E" w14:paraId="05F42010" w14:textId="2801F530">
            <w:pPr>
              <w:pStyle w:val="SDSTableTextNormal"/>
              <w:rPr>
                <w:noProof w:val="0"/>
                <w:lang w:val="nl-BE"/>
              </w:rPr>
            </w:pPr>
            <w:r w:rsidR="00FA7F7F">
              <w:rPr>
                <w:noProof/>
                <w:lang w:val="nl-BE"/>
              </w:rPr>
              <w:t>Special packing provisions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215FBEA9">
            <w:pPr>
              <w:pStyle w:val="SDSTableTextNormal"/>
              <w:rPr>
                <w:noProof w:val="0"/>
              </w:rPr>
            </w:pPr>
            <w:r w:rsidR="00FA7F7F">
              <w:rPr>
                <w:noProof/>
              </w:rPr>
              <w:t>PP1</w:t>
            </w:r>
          </w:p>
        </w:tc>
      </w:tr>
      <w:tr w14:paraId="1F5FBAE6" w14:textId="77777777" w:rsidTr="00CB352E">
        <w:tblPrEx>
          <w:tblW w:w="10490" w:type="dxa"/>
          <w:tblLayout w:type="fixed"/>
          <w:tblLook w:val="04A0"/>
        </w:tblPrEx>
        <w:tc>
          <w:tcPr>
            <w:tcW w:w="3686" w:type="dxa"/>
          </w:tcPr>
          <w:p w:rsidR="00E5555B" w:rsidRPr="007D36C8" w:rsidP="00CB352E" w14:paraId="4DDC1A15" w14:textId="7CB827F2">
            <w:pPr>
              <w:pStyle w:val="SDSTableTextNormal"/>
              <w:rPr>
                <w:noProof w:val="0"/>
                <w:lang w:val="nl-BE"/>
              </w:rPr>
            </w:pPr>
            <w:r w:rsidR="00FA7F7F">
              <w:rPr>
                <w:noProof/>
                <w:lang w:val="nl-BE"/>
              </w:rPr>
              <w:t>Mixed packing provisions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4323B07A">
            <w:pPr>
              <w:pStyle w:val="SDSTableTextNormal"/>
              <w:rPr>
                <w:noProof w:val="0"/>
              </w:rPr>
            </w:pPr>
            <w:r w:rsidR="00FA7F7F">
              <w:rPr>
                <w:noProof/>
              </w:rPr>
              <w:t>MP19</w:t>
            </w:r>
          </w:p>
        </w:tc>
      </w:tr>
      <w:tr w14:paraId="4CA4F26F" w14:textId="77777777" w:rsidTr="00CB352E">
        <w:tblPrEx>
          <w:tblW w:w="10490" w:type="dxa"/>
          <w:tblLayout w:type="fixed"/>
          <w:tblLook w:val="04A0"/>
        </w:tblPrEx>
        <w:tc>
          <w:tcPr>
            <w:tcW w:w="3686" w:type="dxa"/>
          </w:tcPr>
          <w:p w:rsidR="00E5555B" w:rsidRPr="00E158AE" w:rsidP="00CB352E" w14:paraId="3691BF21" w14:textId="1EE4BCDB">
            <w:pPr>
              <w:pStyle w:val="SDSTableTextNormal"/>
              <w:rPr>
                <w:noProof w:val="0"/>
              </w:rPr>
            </w:pPr>
            <w:r w:rsidRPr="00E158AE">
              <w:rPr>
                <w:noProof/>
              </w:rPr>
              <w:t>Portable tank and bulk container instructions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50B7DBBE">
            <w:pPr>
              <w:pStyle w:val="SDSTableTextNormal"/>
              <w:rPr>
                <w:noProof w:val="0"/>
              </w:rPr>
            </w:pPr>
            <w:r w:rsidR="00FA7F7F">
              <w:rPr>
                <w:noProof/>
              </w:rPr>
              <w:t>T4</w:t>
            </w:r>
          </w:p>
        </w:tc>
      </w:tr>
      <w:tr w14:paraId="4EF6D0A6" w14:textId="77777777" w:rsidTr="00CB352E">
        <w:tblPrEx>
          <w:tblW w:w="10490" w:type="dxa"/>
          <w:tblLayout w:type="fixed"/>
          <w:tblLook w:val="04A0"/>
        </w:tblPrEx>
        <w:tc>
          <w:tcPr>
            <w:tcW w:w="3686" w:type="dxa"/>
          </w:tcPr>
          <w:p w:rsidR="00E5555B" w:rsidRPr="00E158AE" w:rsidP="00CB352E" w14:paraId="6EF5688F" w14:textId="16F7DB8C">
            <w:pPr>
              <w:pStyle w:val="SDSTableTextNormal"/>
              <w:rPr>
                <w:noProof w:val="0"/>
              </w:rPr>
            </w:pPr>
            <w:r w:rsidRPr="00E158AE">
              <w:rPr>
                <w:noProof/>
              </w:rPr>
              <w:t>Portable tank and bulk container special provisions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7A9498E7">
            <w:pPr>
              <w:pStyle w:val="SDSTableTextNormal"/>
              <w:rPr>
                <w:noProof w:val="0"/>
              </w:rPr>
            </w:pPr>
            <w:r w:rsidR="00FA7F7F">
              <w:rPr>
                <w:noProof/>
              </w:rPr>
              <w:t>TP1, TP29</w:t>
            </w:r>
          </w:p>
        </w:tc>
      </w:tr>
      <w:tr w14:paraId="76F9086C" w14:textId="77777777" w:rsidTr="00CB352E">
        <w:tblPrEx>
          <w:tblW w:w="10490" w:type="dxa"/>
          <w:tblLayout w:type="fixed"/>
          <w:tblLook w:val="04A0"/>
        </w:tblPrEx>
        <w:tc>
          <w:tcPr>
            <w:tcW w:w="3686" w:type="dxa"/>
          </w:tcPr>
          <w:p w:rsidR="00E5555B" w:rsidRPr="00E158AE" w:rsidP="00CB352E" w14:paraId="6DAF5CB9" w14:textId="2A2FE02C">
            <w:pPr>
              <w:pStyle w:val="SDSTableTextNormal"/>
              <w:rPr>
                <w:noProof w:val="0"/>
              </w:rPr>
            </w:pPr>
            <w:r w:rsidR="00FA7F7F">
              <w:rPr>
                <w:noProof/>
              </w:rPr>
              <w:t>Tank code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1CBEEFC2">
            <w:pPr>
              <w:pStyle w:val="SDSTableTextNormal"/>
              <w:rPr>
                <w:noProof w:val="0"/>
              </w:rPr>
            </w:pPr>
            <w:r w:rsidR="00FA7F7F">
              <w:rPr>
                <w:noProof/>
              </w:rPr>
              <w:t>LGBV</w:t>
            </w:r>
          </w:p>
        </w:tc>
      </w:tr>
      <w:tr w14:paraId="004E9F50" w14:textId="77777777" w:rsidTr="00CB352E">
        <w:tblPrEx>
          <w:tblW w:w="10490" w:type="dxa"/>
          <w:tblLayout w:type="fixed"/>
          <w:tblLook w:val="04A0"/>
        </w:tblPrEx>
        <w:tc>
          <w:tcPr>
            <w:tcW w:w="3686" w:type="dxa"/>
          </w:tcPr>
          <w:p w:rsidR="00E5555B" w:rsidRPr="00E158AE" w:rsidP="00CB352E" w14:paraId="70DB9F2C" w14:textId="03CB1D56">
            <w:pPr>
              <w:pStyle w:val="SDSTableTextNormal"/>
              <w:rPr>
                <w:noProof w:val="0"/>
              </w:rPr>
            </w:pPr>
            <w:r w:rsidR="00FA7F7F">
              <w:rPr>
                <w:noProof/>
              </w:rPr>
              <w:t>Vehicle for tank carriage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0B9DABF">
            <w:pPr>
              <w:pStyle w:val="SDSTableTextNormal"/>
              <w:rPr>
                <w:noProof w:val="0"/>
              </w:rPr>
            </w:pPr>
            <w:r w:rsidR="00FA7F7F">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7DAD25F1">
            <w:pPr>
              <w:pStyle w:val="SDSTableTextNormal"/>
              <w:rPr>
                <w:noProof w:val="0"/>
              </w:rPr>
            </w:pPr>
            <w:r w:rsidR="00FA7F7F">
              <w:rPr>
                <w:noProof/>
              </w:rPr>
              <w:t>Transport category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58A64294">
            <w:pPr>
              <w:pStyle w:val="SDSTableTextNormal"/>
              <w:rPr>
                <w:noProof w:val="0"/>
              </w:rPr>
            </w:pPr>
            <w:r w:rsidR="00FA7F7F">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1BE6F8EA">
            <w:pPr>
              <w:pStyle w:val="SDSTableTextNormal"/>
              <w:rPr>
                <w:noProof w:val="0"/>
              </w:rPr>
            </w:pPr>
            <w:r w:rsidRPr="00E158AE">
              <w:rPr>
                <w:noProof/>
              </w:rPr>
              <w:t>Special provisions for carriage - Packages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5CA61B41">
            <w:pPr>
              <w:pStyle w:val="SDSTableTextNormal"/>
              <w:rPr>
                <w:noProof w:val="0"/>
              </w:rPr>
            </w:pPr>
            <w:r w:rsidR="00FA7F7F">
              <w:rPr>
                <w:noProof/>
              </w:rPr>
              <w:t>V12</w:t>
            </w:r>
          </w:p>
        </w:tc>
      </w:tr>
      <w:tr w14:paraId="2FAAF2FA" w14:textId="77777777" w:rsidTr="00CB352E">
        <w:tblPrEx>
          <w:tblW w:w="10490" w:type="dxa"/>
          <w:tblLayout w:type="fixed"/>
          <w:tblLook w:val="04A0"/>
        </w:tblPrEx>
        <w:tc>
          <w:tcPr>
            <w:tcW w:w="3686" w:type="dxa"/>
          </w:tcPr>
          <w:p w:rsidR="00E5555B" w:rsidRPr="00E158AE" w:rsidP="00CB352E" w14:paraId="61EB0729" w14:textId="124ED269">
            <w:pPr>
              <w:pStyle w:val="SDSTableTextNormal"/>
              <w:rPr>
                <w:noProof w:val="0"/>
              </w:rPr>
            </w:pPr>
            <w:r w:rsidRPr="00E158AE">
              <w:rPr>
                <w:noProof/>
              </w:rPr>
              <w:t>Special provisions for carriage - Loading, unloading and handling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0137A576">
            <w:pPr>
              <w:pStyle w:val="SDSTableTextNormal"/>
              <w:rPr>
                <w:noProof w:val="0"/>
              </w:rPr>
            </w:pPr>
            <w:r w:rsidR="00FA7F7F">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16C156A8">
            <w:pPr>
              <w:pStyle w:val="SDSTableTextNormal"/>
              <w:rPr>
                <w:noProof w:val="0"/>
              </w:rPr>
            </w:pPr>
            <w:r w:rsidR="00FA7F7F">
              <w:rPr>
                <w:noProof/>
              </w:rPr>
              <w:t>Hazard identification number (Kemler No.)</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02722A8B">
            <w:pPr>
              <w:pStyle w:val="SDSTableTextNormal"/>
              <w:rPr>
                <w:noProof w:val="0"/>
              </w:rPr>
            </w:pPr>
            <w:r w:rsidR="00FA7F7F">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2E2A6848">
            <w:pPr>
              <w:pStyle w:val="SDSTableTextNormal"/>
              <w:rPr>
                <w:noProof w:val="0"/>
              </w:rPr>
            </w:pPr>
            <w:r w:rsidR="00FA7F7F">
              <w:rPr>
                <w:noProof/>
              </w:rPr>
              <w:t>Orange plates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6AFBBA97">
            <w:pPr>
              <w:pStyle w:val="SDSTableTextNormal"/>
              <w:rPr>
                <w:noProof w:val="0"/>
              </w:rPr>
            </w:pPr>
            <w:r w:rsidR="00FA7F7F">
              <w:drawing>
                <wp:inline>
                  <wp:extent cx="762000" cy="571500"/>
                  <wp:docPr id="10003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5"/>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105388A3">
            <w:pPr>
              <w:pStyle w:val="SDSTableTextNormal"/>
              <w:rPr>
                <w:noProof w:val="0"/>
                <w:lang w:val="fr-BE"/>
              </w:rPr>
            </w:pPr>
            <w:r w:rsidR="00FA7F7F">
              <w:rPr>
                <w:noProof/>
                <w:lang w:val="fr-BE"/>
              </w:rPr>
              <w:t>Tunnel restriction code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18068EC0">
            <w:pPr>
              <w:pStyle w:val="SDSTableTextNormal"/>
              <w:rPr>
                <w:noProof w:val="0"/>
              </w:rPr>
            </w:pPr>
            <w:r w:rsidR="00FA7F7F">
              <w:rPr>
                <w:noProof/>
              </w:rPr>
              <w:t>-</w:t>
            </w:r>
          </w:p>
        </w:tc>
      </w:tr>
      <w:tr w14:paraId="79DF46C9" w14:textId="77777777" w:rsidTr="00CB352E">
        <w:tblPrEx>
          <w:tblW w:w="10490" w:type="dxa"/>
          <w:tblLayout w:type="fixed"/>
          <w:tblLook w:val="04A0"/>
        </w:tblPrEx>
        <w:tc>
          <w:tcPr>
            <w:tcW w:w="3686" w:type="dxa"/>
          </w:tcPr>
          <w:p w:rsidR="00E5555B" w:rsidRPr="00E158AE" w:rsidP="00CB352E" w14:paraId="545BF865" w14:textId="5D38B908">
            <w:pPr>
              <w:pStyle w:val="SDSTableTextNormal"/>
              <w:rPr>
                <w:noProof w:val="0"/>
              </w:rPr>
            </w:pPr>
            <w:r w:rsidR="00FA7F7F">
              <w:rPr>
                <w:noProof/>
              </w:rPr>
              <w:t>EAC</w:t>
            </w:r>
          </w:p>
        </w:tc>
        <w:tc>
          <w:tcPr>
            <w:tcW w:w="284" w:type="dxa"/>
          </w:tcPr>
          <w:p w:rsidR="00E5555B" w:rsidRPr="00E158AE" w:rsidP="00CB352E" w14:paraId="6755284F" w14:textId="77777777">
            <w:pPr>
              <w:pStyle w:val="SDSTableTextColonColumn"/>
              <w:rPr>
                <w:noProof w:val="0"/>
              </w:rPr>
            </w:pPr>
            <w:r w:rsidRPr="00E158AE">
              <w:rPr>
                <w:noProof w:val="0"/>
              </w:rPr>
              <w:t>:</w:t>
            </w:r>
          </w:p>
        </w:tc>
        <w:tc>
          <w:tcPr>
            <w:tcW w:w="6521" w:type="dxa"/>
          </w:tcPr>
          <w:p w:rsidR="00E5555B" w:rsidRPr="00E158AE" w:rsidP="00CB352E" w14:paraId="48F854F0" w14:textId="2DAC9038">
            <w:pPr>
              <w:pStyle w:val="SDSTableTextNormal"/>
              <w:rPr>
                <w:noProof w:val="0"/>
              </w:rPr>
            </w:pPr>
            <w:r w:rsidR="00FA7F7F">
              <w:rPr>
                <w:noProof/>
              </w:rPr>
              <w:t>•3Z</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0522A5E8">
            <w:pPr>
              <w:pStyle w:val="SDSTableTextHeading2"/>
            </w:pPr>
            <w:r w:rsidR="00FA7F7F">
              <w:rPr>
                <w:noProof/>
              </w:rPr>
              <w:t>Transport by sea</w:t>
            </w:r>
          </w:p>
        </w:tc>
      </w:tr>
      <w:tr w14:paraId="435CC701" w14:textId="77777777" w:rsidTr="00CB352E">
        <w:tblPrEx>
          <w:tblW w:w="10490" w:type="dxa"/>
          <w:tblLayout w:type="fixed"/>
          <w:tblLook w:val="04A0"/>
        </w:tblPrEx>
        <w:tc>
          <w:tcPr>
            <w:tcW w:w="3686" w:type="dxa"/>
          </w:tcPr>
          <w:p w:rsidR="00E5555B" w:rsidRPr="00E158AE" w:rsidP="00CB352E" w14:paraId="328942C9" w14:textId="23D842A0">
            <w:pPr>
              <w:pStyle w:val="SDSTableTextNormal"/>
              <w:rPr>
                <w:noProof w:val="0"/>
              </w:rPr>
            </w:pPr>
            <w:r w:rsidR="00FA7F7F">
              <w:rPr>
                <w:noProof/>
              </w:rPr>
              <w:t>Special provision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6C06FE82">
            <w:pPr>
              <w:pStyle w:val="SDSTableTextNormal"/>
              <w:rPr>
                <w:noProof w:val="0"/>
              </w:rPr>
            </w:pPr>
            <w:r w:rsidR="00FA7F7F">
              <w:rPr>
                <w:noProof/>
              </w:rPr>
              <w:t>274, 335, 375, 969</w:t>
            </w:r>
          </w:p>
        </w:tc>
      </w:tr>
      <w:tr w14:paraId="7B014EB6" w14:textId="77777777" w:rsidTr="00CB352E">
        <w:tblPrEx>
          <w:tblW w:w="10490" w:type="dxa"/>
          <w:tblLayout w:type="fixed"/>
          <w:tblLook w:val="04A0"/>
        </w:tblPrEx>
        <w:tc>
          <w:tcPr>
            <w:tcW w:w="3686" w:type="dxa"/>
          </w:tcPr>
          <w:p w:rsidR="00E5555B" w:rsidRPr="00E158AE" w:rsidP="00CB352E" w14:paraId="594B3D90" w14:textId="005926A8">
            <w:pPr>
              <w:pStyle w:val="SDSTableTextNormal"/>
              <w:rPr>
                <w:noProof w:val="0"/>
              </w:rPr>
            </w:pPr>
            <w:r w:rsidR="00FA7F7F">
              <w:rPr>
                <w:noProof/>
              </w:rPr>
              <w:t>Limited quantities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324DF9B7">
            <w:pPr>
              <w:pStyle w:val="SDSTableTextNormal"/>
              <w:rPr>
                <w:noProof w:val="0"/>
              </w:rPr>
            </w:pPr>
            <w:r w:rsidR="00FA7F7F">
              <w:rPr>
                <w:noProof/>
              </w:rPr>
              <w:t>5 L</w:t>
            </w:r>
          </w:p>
        </w:tc>
      </w:tr>
      <w:tr w14:paraId="6876BE6D" w14:textId="77777777" w:rsidTr="00CB352E">
        <w:tblPrEx>
          <w:tblW w:w="10490" w:type="dxa"/>
          <w:tblLayout w:type="fixed"/>
          <w:tblLook w:val="04A0"/>
        </w:tblPrEx>
        <w:tc>
          <w:tcPr>
            <w:tcW w:w="3686" w:type="dxa"/>
          </w:tcPr>
          <w:p w:rsidR="00E5555B" w:rsidRPr="00E158AE" w:rsidP="00CB352E" w14:paraId="7C3582FE" w14:textId="481841B7">
            <w:pPr>
              <w:pStyle w:val="SDSTableTextNormal"/>
              <w:rPr>
                <w:noProof w:val="0"/>
              </w:rPr>
            </w:pPr>
            <w:r w:rsidR="00FA7F7F">
              <w:rPr>
                <w:noProof/>
              </w:rPr>
              <w:t>Excepted quantities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507C979B">
            <w:pPr>
              <w:pStyle w:val="SDSTableTextNormal"/>
              <w:rPr>
                <w:noProof w:val="0"/>
              </w:rPr>
            </w:pPr>
            <w:r w:rsidR="00FA7F7F">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12ACFCBD">
            <w:pPr>
              <w:pStyle w:val="SDSTableTextNormal"/>
              <w:rPr>
                <w:noProof w:val="0"/>
              </w:rPr>
            </w:pPr>
            <w:r w:rsidR="00FA7F7F">
              <w:rPr>
                <w:noProof/>
              </w:rPr>
              <w:t>Packing instructions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35DF85A4">
            <w:pPr>
              <w:pStyle w:val="SDSTableTextNormal"/>
              <w:rPr>
                <w:noProof w:val="0"/>
              </w:rPr>
            </w:pPr>
            <w:r w:rsidR="00FA7F7F">
              <w:rPr>
                <w:noProof/>
              </w:rPr>
              <w:t>LP01, P001</w:t>
            </w:r>
          </w:p>
        </w:tc>
      </w:tr>
      <w:tr w14:paraId="1F98A986" w14:textId="77777777" w:rsidTr="00CB352E">
        <w:tblPrEx>
          <w:tblW w:w="10490" w:type="dxa"/>
          <w:tblLayout w:type="fixed"/>
          <w:tblLook w:val="04A0"/>
        </w:tblPrEx>
        <w:tc>
          <w:tcPr>
            <w:tcW w:w="3686" w:type="dxa"/>
          </w:tcPr>
          <w:p w:rsidR="00E5555B" w:rsidRPr="00E158AE" w:rsidP="00CB352E" w14:paraId="29A64968" w14:textId="54A885D3">
            <w:pPr>
              <w:pStyle w:val="SDSTableTextNormal"/>
              <w:rPr>
                <w:noProof w:val="0"/>
              </w:rPr>
            </w:pPr>
            <w:r w:rsidR="00FA7F7F">
              <w:rPr>
                <w:noProof/>
              </w:rPr>
              <w:t>Packing provisions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0A4A51E0">
            <w:pPr>
              <w:pStyle w:val="SDSTableTextNormal"/>
              <w:rPr>
                <w:noProof w:val="0"/>
              </w:rPr>
            </w:pPr>
            <w:r w:rsidR="00FA7F7F">
              <w:rPr>
                <w:noProof/>
              </w:rPr>
              <w:t>PP1</w:t>
            </w:r>
          </w:p>
        </w:tc>
      </w:tr>
      <w:tr w14:paraId="5AAB2F6E" w14:textId="77777777" w:rsidTr="00CB352E">
        <w:tblPrEx>
          <w:tblW w:w="10490" w:type="dxa"/>
          <w:tblLayout w:type="fixed"/>
          <w:tblLook w:val="04A0"/>
        </w:tblPrEx>
        <w:tc>
          <w:tcPr>
            <w:tcW w:w="3686" w:type="dxa"/>
          </w:tcPr>
          <w:p w:rsidR="00E5555B" w:rsidRPr="00E158AE" w:rsidP="00CB352E" w14:paraId="3EAC4582" w14:textId="1611A0BA">
            <w:pPr>
              <w:pStyle w:val="SDSTableTextNormal"/>
              <w:rPr>
                <w:noProof w:val="0"/>
              </w:rPr>
            </w:pPr>
            <w:r w:rsidR="00FA7F7F">
              <w:rPr>
                <w:noProof/>
              </w:rPr>
              <w:t>IBC packing instructions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548BC0E9">
            <w:pPr>
              <w:pStyle w:val="SDSTableTextNormal"/>
              <w:rPr>
                <w:noProof w:val="0"/>
              </w:rPr>
            </w:pPr>
            <w:r w:rsidR="00FA7F7F">
              <w:rPr>
                <w:noProof/>
              </w:rPr>
              <w:t>IBC03</w:t>
            </w:r>
          </w:p>
        </w:tc>
      </w:tr>
      <w:tr w14:paraId="4DBF341D" w14:textId="77777777" w:rsidTr="00CB352E">
        <w:tblPrEx>
          <w:tblW w:w="10490" w:type="dxa"/>
          <w:tblLayout w:type="fixed"/>
          <w:tblLook w:val="04A0"/>
        </w:tblPrEx>
        <w:tc>
          <w:tcPr>
            <w:tcW w:w="3686" w:type="dxa"/>
          </w:tcPr>
          <w:p w:rsidR="00E5555B" w:rsidRPr="00E158AE" w:rsidP="00CB352E" w14:paraId="165A7674" w14:textId="6F61FF2B">
            <w:pPr>
              <w:pStyle w:val="SDSTableTextNormal"/>
              <w:rPr>
                <w:noProof w:val="0"/>
              </w:rPr>
            </w:pPr>
            <w:r w:rsidR="00FA7F7F">
              <w:rPr>
                <w:noProof/>
              </w:rPr>
              <w:t>Tank instructions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3EF0BC08">
            <w:pPr>
              <w:pStyle w:val="SDSTableTextNormal"/>
              <w:rPr>
                <w:noProof w:val="0"/>
              </w:rPr>
            </w:pPr>
            <w:r w:rsidR="00FA7F7F">
              <w:rPr>
                <w:noProof/>
              </w:rPr>
              <w:t>T4</w:t>
            </w:r>
          </w:p>
        </w:tc>
      </w:tr>
      <w:tr w14:paraId="08A02F97" w14:textId="77777777" w:rsidTr="00CB352E">
        <w:tblPrEx>
          <w:tblW w:w="10490" w:type="dxa"/>
          <w:tblLayout w:type="fixed"/>
          <w:tblLook w:val="04A0"/>
        </w:tblPrEx>
        <w:tc>
          <w:tcPr>
            <w:tcW w:w="3686" w:type="dxa"/>
          </w:tcPr>
          <w:p w:rsidR="00E5555B" w:rsidRPr="00E158AE" w:rsidP="00CB352E" w14:paraId="3B3F29A2" w14:textId="4583BA68">
            <w:pPr>
              <w:pStyle w:val="SDSTableTextNormal"/>
              <w:rPr>
                <w:noProof w:val="0"/>
              </w:rPr>
            </w:pPr>
            <w:r w:rsidR="00FA7F7F">
              <w:rPr>
                <w:noProof/>
              </w:rPr>
              <w:t>Tank special provisions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0BD3217D">
            <w:pPr>
              <w:pStyle w:val="SDSTableTextNormal"/>
              <w:rPr>
                <w:noProof w:val="0"/>
              </w:rPr>
            </w:pPr>
            <w:r w:rsidR="00FA7F7F">
              <w:rPr>
                <w:noProof/>
              </w:rPr>
              <w:t>TP1, TP29</w:t>
            </w:r>
          </w:p>
        </w:tc>
      </w:tr>
      <w:tr w14:paraId="41FE9C58" w14:textId="77777777" w:rsidTr="00CB352E">
        <w:tblPrEx>
          <w:tblW w:w="10490" w:type="dxa"/>
          <w:tblLayout w:type="fixed"/>
          <w:tblLook w:val="04A0"/>
        </w:tblPrEx>
        <w:tc>
          <w:tcPr>
            <w:tcW w:w="3686" w:type="dxa"/>
          </w:tcPr>
          <w:p w:rsidR="00E5555B" w:rsidRPr="00E158AE" w:rsidP="00CB352E" w14:paraId="7935FB25" w14:textId="20ECD931">
            <w:pPr>
              <w:pStyle w:val="SDSTableTextNormal"/>
              <w:rPr>
                <w:noProof w:val="0"/>
              </w:rPr>
            </w:pPr>
            <w:r w:rsidR="00FA7F7F">
              <w:rPr>
                <w:noProof/>
              </w:rPr>
              <w:t>Stowage category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40496557">
            <w:pPr>
              <w:pStyle w:val="SDSTableTextNormal"/>
              <w:rPr>
                <w:noProof w:val="0"/>
              </w:rPr>
            </w:pPr>
            <w:r w:rsidR="00FA7F7F">
              <w:rPr>
                <w:noProof/>
              </w:rPr>
              <w:t>A</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6AA15238">
            <w:pPr>
              <w:pStyle w:val="SDSTableTextHeading2"/>
            </w:pPr>
            <w:r w:rsidR="00FA7F7F">
              <w:rPr>
                <w:noProof/>
              </w:rPr>
              <w:t>Air transport</w:t>
            </w:r>
          </w:p>
        </w:tc>
      </w:tr>
      <w:tr w14:paraId="26353EB6" w14:textId="77777777" w:rsidTr="00CB352E">
        <w:tblPrEx>
          <w:tblW w:w="10490" w:type="dxa"/>
          <w:tblLayout w:type="fixed"/>
          <w:tblLook w:val="04A0"/>
        </w:tblPrEx>
        <w:tc>
          <w:tcPr>
            <w:tcW w:w="3686" w:type="dxa"/>
          </w:tcPr>
          <w:p w:rsidR="00E5555B" w:rsidRPr="00E158AE" w:rsidP="00CB352E" w14:paraId="5F292387" w14:textId="3039B9CE">
            <w:pPr>
              <w:pStyle w:val="SDSTableTextNormal"/>
              <w:rPr>
                <w:noProof w:val="0"/>
              </w:rPr>
            </w:pPr>
            <w:r w:rsidR="00FA7F7F">
              <w:rPr>
                <w:noProof/>
              </w:rPr>
              <w:t>PCA Excepted quantities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3F30DD63">
            <w:pPr>
              <w:pStyle w:val="SDSTableTextNormal"/>
              <w:rPr>
                <w:noProof w:val="0"/>
              </w:rPr>
            </w:pPr>
            <w:r w:rsidR="00FA7F7F">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2A31CF3A">
            <w:pPr>
              <w:pStyle w:val="SDSTableTextNormal"/>
              <w:rPr>
                <w:noProof w:val="0"/>
              </w:rPr>
            </w:pPr>
            <w:r w:rsidR="00FA7F7F">
              <w:rPr>
                <w:noProof/>
              </w:rPr>
              <w:t>PCA Limited quantities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66024B9A">
            <w:pPr>
              <w:pStyle w:val="SDSTableTextNormal"/>
              <w:rPr>
                <w:noProof w:val="0"/>
              </w:rPr>
            </w:pPr>
            <w:r w:rsidR="00FA7F7F">
              <w:rPr>
                <w:noProof/>
              </w:rPr>
              <w:t>Y964</w:t>
            </w:r>
          </w:p>
        </w:tc>
      </w:tr>
      <w:tr w14:paraId="71A9F9C6" w14:textId="77777777" w:rsidTr="00CB352E">
        <w:tblPrEx>
          <w:tblW w:w="10490" w:type="dxa"/>
          <w:tblLayout w:type="fixed"/>
          <w:tblLook w:val="04A0"/>
        </w:tblPrEx>
        <w:tc>
          <w:tcPr>
            <w:tcW w:w="3686" w:type="dxa"/>
          </w:tcPr>
          <w:p w:rsidR="00E5555B" w:rsidRPr="00BC48BA" w:rsidP="00CB352E" w14:paraId="4680FD50" w14:textId="406D0EDE">
            <w:pPr>
              <w:pStyle w:val="SDSTableTextNormal"/>
              <w:rPr>
                <w:noProof w:val="0"/>
                <w:lang w:val="fr-BE"/>
              </w:rPr>
            </w:pPr>
            <w:r w:rsidR="00FA7F7F">
              <w:rPr>
                <w:noProof/>
                <w:lang w:val="fr-BE"/>
              </w:rPr>
              <w:t>PCA limited quantity max net quantity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4F5AEEA4">
            <w:pPr>
              <w:pStyle w:val="SDSTableTextNormal"/>
              <w:rPr>
                <w:noProof w:val="0"/>
              </w:rPr>
            </w:pPr>
            <w:r w:rsidR="00FA7F7F">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1E9B7A3E">
            <w:pPr>
              <w:pStyle w:val="SDSTableTextNormal"/>
              <w:rPr>
                <w:noProof w:val="0"/>
              </w:rPr>
            </w:pPr>
            <w:r w:rsidR="00FA7F7F">
              <w:rPr>
                <w:noProof/>
              </w:rPr>
              <w:t>PCA packing instructions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79E341BF">
            <w:pPr>
              <w:pStyle w:val="SDSTableTextNormal"/>
              <w:rPr>
                <w:noProof w:val="0"/>
              </w:rPr>
            </w:pPr>
            <w:r w:rsidR="00FA7F7F">
              <w:rPr>
                <w:noProof/>
              </w:rPr>
              <w:t>964</w:t>
            </w:r>
          </w:p>
        </w:tc>
      </w:tr>
      <w:tr w14:paraId="3790EFD2" w14:textId="77777777" w:rsidTr="00CB352E">
        <w:tblPrEx>
          <w:tblW w:w="10490" w:type="dxa"/>
          <w:tblLayout w:type="fixed"/>
          <w:tblLook w:val="04A0"/>
        </w:tblPrEx>
        <w:tc>
          <w:tcPr>
            <w:tcW w:w="3686" w:type="dxa"/>
          </w:tcPr>
          <w:p w:rsidR="00E5555B" w:rsidRPr="00E158AE" w:rsidP="00CB352E" w14:paraId="4073E702" w14:textId="4B13ABF1">
            <w:pPr>
              <w:pStyle w:val="SDSTableTextNormal"/>
              <w:rPr>
                <w:noProof w:val="0"/>
              </w:rPr>
            </w:pPr>
            <w:r w:rsidR="00FA7F7F">
              <w:rPr>
                <w:noProof/>
              </w:rPr>
              <w:t>PCA max net quantity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6DE848DA">
            <w:pPr>
              <w:pStyle w:val="SDSTableTextNormal"/>
              <w:rPr>
                <w:noProof w:val="0"/>
              </w:rPr>
            </w:pPr>
            <w:r w:rsidR="00FA7F7F">
              <w:rPr>
                <w:noProof/>
              </w:rPr>
              <w:t>450L</w:t>
            </w:r>
          </w:p>
        </w:tc>
      </w:tr>
      <w:tr w14:paraId="2A94B384" w14:textId="77777777" w:rsidTr="00CB352E">
        <w:tblPrEx>
          <w:tblW w:w="10490" w:type="dxa"/>
          <w:tblLayout w:type="fixed"/>
          <w:tblLook w:val="04A0"/>
        </w:tblPrEx>
        <w:tc>
          <w:tcPr>
            <w:tcW w:w="3686" w:type="dxa"/>
          </w:tcPr>
          <w:p w:rsidR="00E5555B" w:rsidRPr="00E158AE" w:rsidP="00CB352E" w14:paraId="4E4D2188" w14:textId="4ABB2ED6">
            <w:pPr>
              <w:pStyle w:val="SDSTableTextNormal"/>
              <w:rPr>
                <w:noProof w:val="0"/>
              </w:rPr>
            </w:pPr>
            <w:r w:rsidR="00FA7F7F">
              <w:rPr>
                <w:noProof/>
              </w:rPr>
              <w:t>CAO packing instructions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60EE23D5">
            <w:pPr>
              <w:pStyle w:val="SDSTableTextNormal"/>
              <w:rPr>
                <w:noProof w:val="0"/>
              </w:rPr>
            </w:pPr>
            <w:r w:rsidR="00FA7F7F">
              <w:rPr>
                <w:noProof/>
              </w:rPr>
              <w:t>964</w:t>
            </w:r>
          </w:p>
        </w:tc>
      </w:tr>
      <w:tr w14:paraId="3A22A11D" w14:textId="77777777" w:rsidTr="00CB352E">
        <w:tblPrEx>
          <w:tblW w:w="10490" w:type="dxa"/>
          <w:tblLayout w:type="fixed"/>
          <w:tblLook w:val="04A0"/>
        </w:tblPrEx>
        <w:tc>
          <w:tcPr>
            <w:tcW w:w="3686" w:type="dxa"/>
          </w:tcPr>
          <w:p w:rsidR="00E5555B" w:rsidRPr="00E158AE" w:rsidP="00CB352E" w14:paraId="25B791B7" w14:textId="6E19D456">
            <w:pPr>
              <w:pStyle w:val="SDSTableTextNormal"/>
              <w:rPr>
                <w:noProof w:val="0"/>
              </w:rPr>
            </w:pPr>
            <w:r w:rsidR="00FA7F7F">
              <w:rPr>
                <w:noProof/>
              </w:rPr>
              <w:t>CAO max net quantity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239326B4">
            <w:pPr>
              <w:pStyle w:val="SDSTableTextNormal"/>
              <w:rPr>
                <w:noProof w:val="0"/>
              </w:rPr>
            </w:pPr>
            <w:r w:rsidR="00FA7F7F">
              <w:rPr>
                <w:noProof/>
              </w:rPr>
              <w:t>450L</w:t>
            </w:r>
          </w:p>
        </w:tc>
      </w:tr>
      <w:tr w14:paraId="38BB9EBE" w14:textId="77777777" w:rsidTr="00CB352E">
        <w:tblPrEx>
          <w:tblW w:w="10490" w:type="dxa"/>
          <w:tblLayout w:type="fixed"/>
          <w:tblLook w:val="04A0"/>
        </w:tblPrEx>
        <w:tc>
          <w:tcPr>
            <w:tcW w:w="3686" w:type="dxa"/>
          </w:tcPr>
          <w:p w:rsidR="00E5555B" w:rsidRPr="00E158AE" w:rsidP="00CB352E" w14:paraId="5D8BABC7" w14:textId="497A7EF2">
            <w:pPr>
              <w:pStyle w:val="SDSTableTextNormal"/>
              <w:rPr>
                <w:noProof w:val="0"/>
              </w:rPr>
            </w:pPr>
            <w:r w:rsidR="00FA7F7F">
              <w:rPr>
                <w:noProof/>
              </w:rPr>
              <w:t>Special provision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43208485">
            <w:pPr>
              <w:pStyle w:val="SDSTableTextNormal"/>
              <w:rPr>
                <w:noProof w:val="0"/>
              </w:rPr>
            </w:pPr>
            <w:r w:rsidR="00FA7F7F">
              <w:rPr>
                <w:noProof/>
              </w:rPr>
              <w:t>A97, A158, A197, A215</w:t>
            </w:r>
          </w:p>
        </w:tc>
      </w:tr>
      <w:tr w14:paraId="1E93C3F9" w14:textId="77777777" w:rsidTr="00CB352E">
        <w:tblPrEx>
          <w:tblW w:w="10490" w:type="dxa"/>
          <w:tblLayout w:type="fixed"/>
          <w:tblLook w:val="04A0"/>
        </w:tblPrEx>
        <w:tc>
          <w:tcPr>
            <w:tcW w:w="3686" w:type="dxa"/>
          </w:tcPr>
          <w:p w:rsidR="00E5555B" w:rsidRPr="00E158AE" w:rsidP="00CB352E" w14:paraId="10C5BA5D" w14:textId="535F86F4">
            <w:pPr>
              <w:pStyle w:val="SDSTableTextNormal"/>
              <w:rPr>
                <w:noProof w:val="0"/>
              </w:rPr>
            </w:pPr>
            <w:r w:rsidR="00FA7F7F">
              <w:rPr>
                <w:noProof/>
              </w:rPr>
              <w:t>ERG code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3602FE09">
            <w:pPr>
              <w:pStyle w:val="SDSTableTextNormal"/>
              <w:rPr>
                <w:noProof w:val="0"/>
              </w:rPr>
            </w:pPr>
            <w:r w:rsidR="00FA7F7F">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652ABAFA">
            <w:pPr>
              <w:pStyle w:val="SDSTableTextHeading2"/>
            </w:pPr>
            <w:r w:rsidR="00FA7F7F">
              <w:rPr>
                <w:noProof/>
              </w:rPr>
              <w:t>Inland waterway transport</w:t>
            </w:r>
          </w:p>
        </w:tc>
      </w:tr>
      <w:tr w14:paraId="60845FEA" w14:textId="77777777" w:rsidTr="00CB352E">
        <w:tblPrEx>
          <w:tblW w:w="10490" w:type="dxa"/>
          <w:tblLayout w:type="fixed"/>
          <w:tblLook w:val="04A0"/>
        </w:tblPrEx>
        <w:tc>
          <w:tcPr>
            <w:tcW w:w="3686" w:type="dxa"/>
          </w:tcPr>
          <w:p w:rsidR="00E5555B" w:rsidRPr="00BC48BA" w:rsidP="00CB352E" w14:paraId="5CC29E7E" w14:textId="71D5C9D7">
            <w:pPr>
              <w:pStyle w:val="SDSTableTextNormal"/>
              <w:rPr>
                <w:noProof w:val="0"/>
                <w:lang w:val="fr-BE"/>
              </w:rPr>
            </w:pPr>
            <w:r w:rsidR="00FA7F7F">
              <w:rPr>
                <w:noProof/>
                <w:lang w:val="fr-BE"/>
              </w:rPr>
              <w:t>Classification code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42167071">
            <w:pPr>
              <w:pStyle w:val="SDSTableTextNormal"/>
              <w:rPr>
                <w:noProof w:val="0"/>
              </w:rPr>
            </w:pPr>
            <w:r w:rsidR="00FA7F7F">
              <w:rPr>
                <w:noProof/>
              </w:rPr>
              <w:t>M6</w:t>
            </w:r>
          </w:p>
        </w:tc>
      </w:tr>
      <w:tr w14:paraId="4BA4BD3A" w14:textId="77777777" w:rsidTr="00CB352E">
        <w:tblPrEx>
          <w:tblW w:w="10490" w:type="dxa"/>
          <w:tblLayout w:type="fixed"/>
          <w:tblLook w:val="04A0"/>
        </w:tblPrEx>
        <w:tc>
          <w:tcPr>
            <w:tcW w:w="3686" w:type="dxa"/>
          </w:tcPr>
          <w:p w:rsidR="00E5555B" w:rsidRPr="00E158AE" w:rsidP="00CB352E" w14:paraId="5160812D" w14:textId="38F5F9C5">
            <w:pPr>
              <w:pStyle w:val="SDSTableTextNormal"/>
              <w:rPr>
                <w:noProof w:val="0"/>
              </w:rPr>
            </w:pPr>
            <w:r w:rsidR="00FA7F7F">
              <w:rPr>
                <w:noProof/>
              </w:rPr>
              <w:t>Special provision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6FB236A5">
            <w:pPr>
              <w:pStyle w:val="SDSTableTextNormal"/>
              <w:rPr>
                <w:noProof w:val="0"/>
              </w:rPr>
            </w:pPr>
            <w:r w:rsidR="00FA7F7F">
              <w:rPr>
                <w:noProof/>
              </w:rPr>
              <w:t>274, 335, 375, 601, 650</w:t>
            </w:r>
          </w:p>
        </w:tc>
      </w:tr>
      <w:tr w14:paraId="22AC44BD" w14:textId="77777777" w:rsidTr="00CB352E">
        <w:tblPrEx>
          <w:tblW w:w="10490" w:type="dxa"/>
          <w:tblLayout w:type="fixed"/>
          <w:tblLook w:val="04A0"/>
        </w:tblPrEx>
        <w:tc>
          <w:tcPr>
            <w:tcW w:w="3686" w:type="dxa"/>
          </w:tcPr>
          <w:p w:rsidR="00E5555B" w:rsidRPr="00E158AE" w:rsidP="00CB352E" w14:paraId="09FC38EF" w14:textId="14951514">
            <w:pPr>
              <w:pStyle w:val="SDSTableTextNormal"/>
              <w:rPr>
                <w:noProof w:val="0"/>
              </w:rPr>
            </w:pPr>
            <w:r w:rsidR="00FA7F7F">
              <w:rPr>
                <w:noProof/>
              </w:rPr>
              <w:t>Limited quantities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190DDADE">
            <w:pPr>
              <w:pStyle w:val="SDSTableTextNormal"/>
              <w:rPr>
                <w:noProof w:val="0"/>
              </w:rPr>
            </w:pPr>
            <w:r w:rsidR="00FA7F7F">
              <w:rPr>
                <w:noProof/>
              </w:rPr>
              <w:t>5 L</w:t>
            </w:r>
          </w:p>
        </w:tc>
      </w:tr>
      <w:tr w14:paraId="6A3F985D" w14:textId="77777777" w:rsidTr="00CB352E">
        <w:tblPrEx>
          <w:tblW w:w="10490" w:type="dxa"/>
          <w:tblLayout w:type="fixed"/>
          <w:tblLook w:val="04A0"/>
        </w:tblPrEx>
        <w:tc>
          <w:tcPr>
            <w:tcW w:w="3686" w:type="dxa"/>
          </w:tcPr>
          <w:p w:rsidR="00E5555B" w:rsidRPr="00E158AE" w:rsidP="00CB352E" w14:paraId="45D5CCA5" w14:textId="4ADDAB0F">
            <w:pPr>
              <w:pStyle w:val="SDSTableTextNormal"/>
              <w:rPr>
                <w:noProof w:val="0"/>
              </w:rPr>
            </w:pPr>
            <w:r w:rsidR="00FA7F7F">
              <w:rPr>
                <w:noProof/>
              </w:rPr>
              <w:t>Excepted quantities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1B792036">
            <w:pPr>
              <w:pStyle w:val="SDSTableTextNormal"/>
              <w:rPr>
                <w:noProof w:val="0"/>
              </w:rPr>
            </w:pPr>
            <w:r w:rsidR="00FA7F7F">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4A63CEFC">
            <w:pPr>
              <w:pStyle w:val="SDSTableTextNormal"/>
              <w:rPr>
                <w:noProof w:val="0"/>
              </w:rPr>
            </w:pPr>
            <w:r w:rsidR="00FA7F7F">
              <w:rPr>
                <w:noProof/>
              </w:rPr>
              <w:t>Carriage permitted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1384B08F">
            <w:pPr>
              <w:pStyle w:val="SDSTableTextNormal"/>
              <w:rPr>
                <w:noProof w:val="0"/>
              </w:rPr>
            </w:pPr>
            <w:r w:rsidR="00FA7F7F">
              <w:rPr>
                <w:noProof/>
              </w:rPr>
              <w:t>T</w:t>
            </w:r>
          </w:p>
        </w:tc>
      </w:tr>
      <w:tr w14:paraId="13F6A8FB" w14:textId="77777777" w:rsidTr="00CB352E">
        <w:tblPrEx>
          <w:tblW w:w="10490" w:type="dxa"/>
          <w:tblLayout w:type="fixed"/>
          <w:tblLook w:val="04A0"/>
        </w:tblPrEx>
        <w:tc>
          <w:tcPr>
            <w:tcW w:w="3686" w:type="dxa"/>
          </w:tcPr>
          <w:p w:rsidR="00E5555B" w:rsidRPr="00E158AE" w:rsidP="00CB352E" w14:paraId="234F1494" w14:textId="27D48A87">
            <w:pPr>
              <w:pStyle w:val="SDSTableTextNormal"/>
              <w:rPr>
                <w:noProof w:val="0"/>
              </w:rPr>
            </w:pPr>
            <w:r w:rsidR="00FA7F7F">
              <w:rPr>
                <w:noProof/>
              </w:rPr>
              <w:t>Equipment required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1A2574C7">
            <w:pPr>
              <w:pStyle w:val="SDSTableTextNormal"/>
              <w:rPr>
                <w:noProof w:val="0"/>
              </w:rPr>
            </w:pPr>
            <w:r w:rsidR="00FA7F7F">
              <w:rPr>
                <w:noProof/>
              </w:rPr>
              <w:t>PP</w:t>
            </w:r>
          </w:p>
        </w:tc>
      </w:tr>
      <w:tr w14:paraId="70BCB996" w14:textId="77777777" w:rsidTr="00CB352E">
        <w:tblPrEx>
          <w:tblW w:w="10490" w:type="dxa"/>
          <w:tblLayout w:type="fixed"/>
          <w:tblLook w:val="04A0"/>
        </w:tblPrEx>
        <w:tc>
          <w:tcPr>
            <w:tcW w:w="3686" w:type="dxa"/>
          </w:tcPr>
          <w:p w:rsidR="00E5555B" w:rsidRPr="00E158AE" w:rsidP="00CB352E" w14:paraId="1B7D99B1" w14:textId="23BAE141">
            <w:pPr>
              <w:pStyle w:val="SDSTableTextNormal"/>
              <w:rPr>
                <w:noProof w:val="0"/>
              </w:rPr>
            </w:pPr>
            <w:r w:rsidRPr="00E158AE">
              <w:rPr>
                <w:noProof/>
              </w:rPr>
              <w:t>Number of blue cones/lights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4A18A365">
            <w:pPr>
              <w:pStyle w:val="SDSTableTextNormal"/>
              <w:rPr>
                <w:noProof w:val="0"/>
              </w:rPr>
            </w:pPr>
            <w:r w:rsidR="00FA7F7F">
              <w:rPr>
                <w:noProof/>
              </w:rPr>
              <w:t>0</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6E1A7637">
            <w:pPr>
              <w:pStyle w:val="SDSTableTextHeading2"/>
            </w:pPr>
            <w:r w:rsidR="00FA7F7F">
              <w:rPr>
                <w:noProof/>
              </w:rPr>
              <w:t>Rail transport</w:t>
            </w:r>
          </w:p>
        </w:tc>
      </w:tr>
      <w:tr w14:paraId="618AA111" w14:textId="77777777" w:rsidTr="00CB352E">
        <w:tblPrEx>
          <w:tblW w:w="10490" w:type="dxa"/>
          <w:tblLayout w:type="fixed"/>
          <w:tblLook w:val="04A0"/>
        </w:tblPrEx>
        <w:tc>
          <w:tcPr>
            <w:tcW w:w="3686" w:type="dxa"/>
          </w:tcPr>
          <w:p w:rsidR="00E5555B" w:rsidRPr="00E158AE" w:rsidP="00CB352E" w14:paraId="6F5F43AC" w14:textId="7AF6DD41">
            <w:pPr>
              <w:pStyle w:val="SDSTableTextNormal"/>
              <w:rPr>
                <w:noProof w:val="0"/>
              </w:rPr>
            </w:pPr>
            <w:r w:rsidR="00FA7F7F">
              <w:rPr>
                <w:noProof/>
              </w:rPr>
              <w:t>Classification code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4A74D029">
            <w:pPr>
              <w:pStyle w:val="SDSTableTextNormal"/>
              <w:rPr>
                <w:noProof w:val="0"/>
              </w:rPr>
            </w:pPr>
            <w:r w:rsidR="00FA7F7F">
              <w:rPr>
                <w:noProof/>
              </w:rPr>
              <w:t>M6</w:t>
            </w:r>
          </w:p>
        </w:tc>
      </w:tr>
      <w:tr w14:paraId="1B8C28B1" w14:textId="77777777" w:rsidTr="00CB352E">
        <w:tblPrEx>
          <w:tblW w:w="10490" w:type="dxa"/>
          <w:tblLayout w:type="fixed"/>
          <w:tblLook w:val="04A0"/>
        </w:tblPrEx>
        <w:tc>
          <w:tcPr>
            <w:tcW w:w="3686" w:type="dxa"/>
          </w:tcPr>
          <w:p w:rsidR="00E5555B" w:rsidRPr="00E158AE" w:rsidP="00CB352E" w14:paraId="1E51EE1B" w14:textId="6F08B883">
            <w:pPr>
              <w:pStyle w:val="SDSTableTextNormal"/>
              <w:rPr>
                <w:noProof w:val="0"/>
              </w:rPr>
            </w:pPr>
            <w:r w:rsidR="00FA7F7F">
              <w:rPr>
                <w:noProof/>
              </w:rPr>
              <w:t>Special provision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0397ADF2">
            <w:pPr>
              <w:pStyle w:val="SDSTableTextNormal"/>
              <w:rPr>
                <w:noProof w:val="0"/>
              </w:rPr>
            </w:pPr>
            <w:r w:rsidR="00FA7F7F">
              <w:rPr>
                <w:noProof/>
              </w:rPr>
              <w:t>274, 335, 375, 601, 650</w:t>
            </w:r>
          </w:p>
        </w:tc>
      </w:tr>
      <w:tr w14:paraId="26CBC119" w14:textId="77777777" w:rsidTr="00CB352E">
        <w:tblPrEx>
          <w:tblW w:w="10490" w:type="dxa"/>
          <w:tblLayout w:type="fixed"/>
          <w:tblLook w:val="04A0"/>
        </w:tblPrEx>
        <w:tc>
          <w:tcPr>
            <w:tcW w:w="3686" w:type="dxa"/>
          </w:tcPr>
          <w:p w:rsidR="00E5555B" w:rsidRPr="00E158AE" w:rsidP="00CB352E" w14:paraId="6B01C393" w14:textId="3EBFA71A">
            <w:pPr>
              <w:pStyle w:val="SDSTableTextNormal"/>
              <w:rPr>
                <w:noProof w:val="0"/>
              </w:rPr>
            </w:pPr>
            <w:r w:rsidR="00FA7F7F">
              <w:rPr>
                <w:noProof/>
              </w:rPr>
              <w:t>Limited quantities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4CBB4AD1">
            <w:pPr>
              <w:pStyle w:val="SDSTableTextNormal"/>
              <w:rPr>
                <w:noProof w:val="0"/>
              </w:rPr>
            </w:pPr>
            <w:r w:rsidR="00FA7F7F">
              <w:rPr>
                <w:noProof/>
              </w:rPr>
              <w:t>5L</w:t>
            </w:r>
          </w:p>
        </w:tc>
      </w:tr>
      <w:tr w14:paraId="0F4497D9" w14:textId="77777777" w:rsidTr="00CB352E">
        <w:tblPrEx>
          <w:tblW w:w="10490" w:type="dxa"/>
          <w:tblLayout w:type="fixed"/>
          <w:tblLook w:val="04A0"/>
        </w:tblPrEx>
        <w:tc>
          <w:tcPr>
            <w:tcW w:w="3686" w:type="dxa"/>
          </w:tcPr>
          <w:p w:rsidR="00E5555B" w:rsidRPr="00E158AE" w:rsidP="00CB352E" w14:paraId="71BB97F2" w14:textId="2297FC07">
            <w:pPr>
              <w:pStyle w:val="SDSTableTextNormal"/>
              <w:rPr>
                <w:noProof w:val="0"/>
              </w:rPr>
            </w:pPr>
            <w:r w:rsidR="00FA7F7F">
              <w:rPr>
                <w:noProof/>
              </w:rPr>
              <w:t>Excepted quantities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31ACE487">
            <w:pPr>
              <w:pStyle w:val="SDSTableTextNormal"/>
              <w:rPr>
                <w:noProof w:val="0"/>
              </w:rPr>
            </w:pPr>
            <w:r w:rsidR="00FA7F7F">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1DEAA0E6">
            <w:pPr>
              <w:pStyle w:val="SDSTableTextNormal"/>
              <w:rPr>
                <w:noProof w:val="0"/>
              </w:rPr>
            </w:pPr>
            <w:r w:rsidR="00FA7F7F">
              <w:rPr>
                <w:noProof/>
              </w:rPr>
              <w:t>Packing instructions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798C95ED">
            <w:pPr>
              <w:pStyle w:val="SDSTableTextNormal"/>
              <w:rPr>
                <w:noProof w:val="0"/>
              </w:rPr>
            </w:pPr>
            <w:r w:rsidR="00FA7F7F">
              <w:rPr>
                <w:noProof/>
              </w:rPr>
              <w:t>P001, IBC03, LP01, R001</w:t>
            </w:r>
          </w:p>
        </w:tc>
      </w:tr>
      <w:tr w14:paraId="5CFB43DF" w14:textId="77777777" w:rsidTr="00CB352E">
        <w:tblPrEx>
          <w:tblW w:w="10490" w:type="dxa"/>
          <w:tblLayout w:type="fixed"/>
          <w:tblLook w:val="04A0"/>
        </w:tblPrEx>
        <w:tc>
          <w:tcPr>
            <w:tcW w:w="3686" w:type="dxa"/>
          </w:tcPr>
          <w:p w:rsidR="00E5555B" w:rsidRPr="00E158AE" w:rsidP="00CB352E" w14:paraId="0EA89EE6" w14:textId="34816303">
            <w:pPr>
              <w:pStyle w:val="SDSTableTextNormal"/>
              <w:rPr>
                <w:noProof w:val="0"/>
              </w:rPr>
            </w:pPr>
            <w:r w:rsidR="00FA7F7F">
              <w:rPr>
                <w:noProof/>
              </w:rPr>
              <w:t>Special packing provisions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4961E4E8">
            <w:pPr>
              <w:pStyle w:val="SDSTableTextNormal"/>
              <w:rPr>
                <w:noProof w:val="0"/>
              </w:rPr>
            </w:pPr>
            <w:r w:rsidR="00FA7F7F">
              <w:rPr>
                <w:noProof/>
              </w:rPr>
              <w:t>PP1</w:t>
            </w:r>
          </w:p>
        </w:tc>
      </w:tr>
      <w:tr w14:paraId="45622CC6" w14:textId="77777777" w:rsidTr="00CB352E">
        <w:tblPrEx>
          <w:tblW w:w="10490" w:type="dxa"/>
          <w:tblLayout w:type="fixed"/>
          <w:tblLook w:val="04A0"/>
        </w:tblPrEx>
        <w:tc>
          <w:tcPr>
            <w:tcW w:w="3686" w:type="dxa"/>
          </w:tcPr>
          <w:p w:rsidR="00E5555B" w:rsidRPr="00E158AE" w:rsidP="00CB352E" w14:paraId="2E67A9DD" w14:textId="7E88EF80">
            <w:pPr>
              <w:pStyle w:val="SDSTableTextNormal"/>
              <w:rPr>
                <w:noProof w:val="0"/>
              </w:rPr>
            </w:pPr>
            <w:r w:rsidR="00FA7F7F">
              <w:rPr>
                <w:noProof/>
              </w:rPr>
              <w:t>Mixed packing provisions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4C3D2A22">
            <w:pPr>
              <w:pStyle w:val="SDSTableTextNormal"/>
              <w:rPr>
                <w:noProof w:val="0"/>
              </w:rPr>
            </w:pPr>
            <w:r w:rsidR="00FA7F7F">
              <w:rPr>
                <w:noProof/>
              </w:rPr>
              <w:t>MP19</w:t>
            </w:r>
          </w:p>
        </w:tc>
      </w:tr>
      <w:tr w14:paraId="4CFB8CE9" w14:textId="77777777" w:rsidTr="00CB352E">
        <w:tblPrEx>
          <w:tblW w:w="10490" w:type="dxa"/>
          <w:tblLayout w:type="fixed"/>
          <w:tblLook w:val="04A0"/>
        </w:tblPrEx>
        <w:tc>
          <w:tcPr>
            <w:tcW w:w="3686" w:type="dxa"/>
          </w:tcPr>
          <w:p w:rsidR="00E5555B" w:rsidRPr="00E158AE" w:rsidP="00CB352E" w14:paraId="625C93AD" w14:textId="7DC4F8FC">
            <w:pPr>
              <w:pStyle w:val="SDSTableTextNormal"/>
              <w:rPr>
                <w:noProof w:val="0"/>
              </w:rPr>
            </w:pPr>
            <w:r w:rsidRPr="00E158AE">
              <w:rPr>
                <w:noProof/>
              </w:rPr>
              <w:t>Portable tank and bulk container instructions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54B94884">
            <w:pPr>
              <w:pStyle w:val="SDSTableTextNormal"/>
              <w:rPr>
                <w:noProof w:val="0"/>
              </w:rPr>
            </w:pPr>
            <w:r w:rsidR="00FA7F7F">
              <w:rPr>
                <w:noProof/>
              </w:rPr>
              <w:t>T4</w:t>
            </w:r>
          </w:p>
        </w:tc>
      </w:tr>
      <w:tr w14:paraId="7E015E63" w14:textId="77777777" w:rsidTr="00CB352E">
        <w:tblPrEx>
          <w:tblW w:w="10490" w:type="dxa"/>
          <w:tblLayout w:type="fixed"/>
          <w:tblLook w:val="04A0"/>
        </w:tblPrEx>
        <w:tc>
          <w:tcPr>
            <w:tcW w:w="3686" w:type="dxa"/>
          </w:tcPr>
          <w:p w:rsidR="00E5555B" w:rsidRPr="00E158AE" w:rsidP="00CB352E" w14:paraId="695994CB" w14:textId="3CC13A80">
            <w:pPr>
              <w:pStyle w:val="SDSTableTextNormal"/>
              <w:rPr>
                <w:noProof w:val="0"/>
              </w:rPr>
            </w:pPr>
            <w:r w:rsidRPr="00E158AE">
              <w:rPr>
                <w:noProof/>
              </w:rPr>
              <w:t>Portable tank and bulk container special provisions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15A2B0D1">
            <w:pPr>
              <w:pStyle w:val="SDSTableTextNormal"/>
              <w:rPr>
                <w:noProof w:val="0"/>
              </w:rPr>
            </w:pPr>
            <w:r w:rsidR="00FA7F7F">
              <w:rPr>
                <w:noProof/>
              </w:rPr>
              <w:t>TP1, TP29</w:t>
            </w:r>
          </w:p>
        </w:tc>
      </w:tr>
      <w:tr w14:paraId="7189A576" w14:textId="77777777" w:rsidTr="00CB352E">
        <w:tblPrEx>
          <w:tblW w:w="10490" w:type="dxa"/>
          <w:tblLayout w:type="fixed"/>
          <w:tblLook w:val="04A0"/>
        </w:tblPrEx>
        <w:tc>
          <w:tcPr>
            <w:tcW w:w="3686" w:type="dxa"/>
          </w:tcPr>
          <w:p w:rsidR="00E5555B" w:rsidRPr="00E158AE" w:rsidP="00CB352E" w14:paraId="158EFA5F" w14:textId="2855FC6C">
            <w:pPr>
              <w:pStyle w:val="SDSTableTextNormal"/>
              <w:rPr>
                <w:noProof w:val="0"/>
              </w:rPr>
            </w:pPr>
            <w:r w:rsidRPr="00E158AE">
              <w:rPr>
                <w:noProof/>
              </w:rPr>
              <w:t>Tank codes for RID tanks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0A9E908D">
            <w:pPr>
              <w:pStyle w:val="SDSTableTextNormal"/>
              <w:rPr>
                <w:noProof w:val="0"/>
              </w:rPr>
            </w:pPr>
            <w:r w:rsidR="00FA7F7F">
              <w:rPr>
                <w:noProof/>
              </w:rPr>
              <w:t>LGBV</w:t>
            </w:r>
          </w:p>
        </w:tc>
      </w:tr>
      <w:tr w14:paraId="7A91ED08" w14:textId="77777777" w:rsidTr="00CB352E">
        <w:tblPrEx>
          <w:tblW w:w="10490" w:type="dxa"/>
          <w:tblLayout w:type="fixed"/>
          <w:tblLook w:val="04A0"/>
        </w:tblPrEx>
        <w:tc>
          <w:tcPr>
            <w:tcW w:w="3686" w:type="dxa"/>
          </w:tcPr>
          <w:p w:rsidR="00E5555B" w:rsidRPr="00E158AE" w:rsidP="00CB352E" w14:paraId="0DF5ECD1" w14:textId="3052778D">
            <w:pPr>
              <w:pStyle w:val="SDSTableTextNormal"/>
              <w:rPr>
                <w:noProof w:val="0"/>
              </w:rPr>
            </w:pPr>
            <w:r w:rsidR="00FA7F7F">
              <w:rPr>
                <w:noProof/>
              </w:rPr>
              <w:t>Transport category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43B38B01">
            <w:pPr>
              <w:pStyle w:val="SDSTableTextNormal"/>
              <w:rPr>
                <w:noProof w:val="0"/>
              </w:rPr>
            </w:pPr>
            <w:r w:rsidR="00FA7F7F">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57F3F976">
            <w:pPr>
              <w:pStyle w:val="SDSTableTextNormal"/>
              <w:rPr>
                <w:noProof w:val="0"/>
              </w:rPr>
            </w:pPr>
            <w:r w:rsidRPr="00E158AE">
              <w:rPr>
                <w:noProof/>
              </w:rPr>
              <w:t>Special provisions for carriage – Packages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3EF3DF76">
            <w:pPr>
              <w:pStyle w:val="SDSTableTextNormal"/>
              <w:rPr>
                <w:noProof w:val="0"/>
              </w:rPr>
            </w:pPr>
            <w:r w:rsidR="00FA7F7F">
              <w:rPr>
                <w:noProof/>
              </w:rPr>
              <w:t>W12</w:t>
            </w:r>
          </w:p>
        </w:tc>
      </w:tr>
      <w:tr w14:paraId="01614BD9" w14:textId="77777777" w:rsidTr="00CB352E">
        <w:tblPrEx>
          <w:tblW w:w="10490" w:type="dxa"/>
          <w:tblLayout w:type="fixed"/>
          <w:tblLook w:val="04A0"/>
        </w:tblPrEx>
        <w:tc>
          <w:tcPr>
            <w:tcW w:w="3686" w:type="dxa"/>
          </w:tcPr>
          <w:p w:rsidR="00E5555B" w:rsidRPr="00E158AE" w:rsidP="00CB352E" w14:paraId="5D6B09AD" w14:textId="14412795">
            <w:pPr>
              <w:pStyle w:val="SDSTableTextNormal"/>
              <w:rPr>
                <w:noProof w:val="0"/>
              </w:rPr>
            </w:pPr>
            <w:r w:rsidRPr="00E158AE">
              <w:rPr>
                <w:noProof/>
              </w:rPr>
              <w:t>Special provisions for carriage - Loading, unloading and handling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73BAD98C">
            <w:pPr>
              <w:pStyle w:val="SDSTableTextNormal"/>
              <w:rPr>
                <w:noProof w:val="0"/>
              </w:rPr>
            </w:pPr>
            <w:r w:rsidR="00FA7F7F">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7C79F67A">
            <w:pPr>
              <w:pStyle w:val="SDSTableTextNormal"/>
              <w:rPr>
                <w:noProof w:val="0"/>
              </w:rPr>
            </w:pPr>
            <w:r w:rsidRPr="00E158AE">
              <w:rPr>
                <w:noProof/>
              </w:rPr>
              <w:t>Colis express (express parcels)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50C5299C">
            <w:pPr>
              <w:pStyle w:val="SDSTableTextNormal"/>
              <w:rPr>
                <w:noProof w:val="0"/>
              </w:rPr>
            </w:pPr>
            <w:r w:rsidR="00FA7F7F">
              <w:rPr>
                <w:noProof/>
              </w:rPr>
              <w:t>CE8</w:t>
            </w:r>
          </w:p>
        </w:tc>
      </w:tr>
      <w:tr w14:paraId="6CC967CF" w14:textId="77777777" w:rsidTr="00CB352E">
        <w:tblPrEx>
          <w:tblW w:w="10490" w:type="dxa"/>
          <w:tblLayout w:type="fixed"/>
          <w:tblLook w:val="04A0"/>
        </w:tblPrEx>
        <w:tc>
          <w:tcPr>
            <w:tcW w:w="3686" w:type="dxa"/>
          </w:tcPr>
          <w:p w:rsidR="00E5555B" w:rsidRPr="00E158AE" w:rsidP="00CB352E" w14:paraId="5C15D982" w14:textId="46BA1EC8">
            <w:pPr>
              <w:pStyle w:val="SDSTableTextNormal"/>
              <w:rPr>
                <w:noProof w:val="0"/>
              </w:rPr>
            </w:pPr>
            <w:r w:rsidR="00FA7F7F">
              <w:rPr>
                <w:noProof/>
              </w:rPr>
              <w:t>Hazard identification number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1031E0E2">
            <w:pPr>
              <w:pStyle w:val="SDSTableTextNormal"/>
              <w:rPr>
                <w:noProof w:val="0"/>
              </w:rPr>
            </w:pPr>
            <w:r w:rsidR="00FA7F7F">
              <w:rPr>
                <w:noProof/>
              </w:rPr>
              <w:t>90</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00FA7F7F">
              <w:rPr>
                <w:noProof/>
              </w:rPr>
              <w:t>Aldehyde C-6</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SHADES OF LEATHER #EU55799F 25% in DPG ; 1-(1,2,3,4,5,6,7,8-Octahydro-2,3,8,8-tetramethyl-2-naphthalenyl)ethanone ; Hexyl cinnamic aldehyde ; Florol ; Patchouli oil ; Geraniol ; Citral</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SHADES OF LEATHER #EU55799F 25% in DPG ; 1-(1,2,3,4,5,6,7,8-Octahydro-2,3,8,8-tetramethyl-2-naphthalenyl)ethanone ; Hexyl cinnamic aldehyde ; Patchouli oil ; Hexamethylindanopyran ; Alcohol C-10</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2, significant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Hazardous Incident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Hazardous Incident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A(2) - toxic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None of the components are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None of the components are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1AF92428" w14:textId="0FC1B560">
            <w:pPr>
              <w:pStyle w:val="SDSTableTextNormal"/>
              <w:rPr>
                <w:noProof w:val="0"/>
              </w:rPr>
            </w:pPr>
            <w:r w:rsidRPr="00E158AE">
              <w:rPr>
                <w:noProof/>
              </w:rPr>
              <w:t>Young people below the age of 18 years are not allowed to use the product</w:t>
            </w:r>
          </w:p>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00FA7F7F">
              <w:rPr>
                <w:noProof/>
              </w:rPr>
              <w:t>Aquatic Acute 1</w:t>
            </w:r>
          </w:p>
        </w:tc>
        <w:tc>
          <w:tcPr>
            <w:tcW w:w="8504" w:type="dxa"/>
          </w:tcPr>
          <w:p w:rsidR="00827634" w:rsidRPr="00E158AE" w:rsidP="009B0F88" w14:paraId="553EC3F4" w14:textId="340A3FD6">
            <w:pPr>
              <w:pStyle w:val="SDSTableTextNormal"/>
              <w:rPr>
                <w:noProof w:val="0"/>
              </w:rPr>
            </w:pPr>
            <w:r w:rsidRPr="00E158AE">
              <w:rPr>
                <w:noProof/>
              </w:rPr>
              <w:t>Hazardous to the aquatic environment – Acute Hazard Category 1</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3</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Aspiration hazard Category 1</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Serious eye damage/eye irritation Category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sensitization, Category 1</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vapor.</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May be fatal if swallowed and enters airways.</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Causes serious eye damage.</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Very toxic to aquatic life with long lasting effects.</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Harmful to aquatic life with long lasting effects.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r>
            <w:rPr>
              <w:noProof/>
            </w:rPr>
            <w:t>9/29/2025 (Issue date)</w:t>
          </w: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 US)</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16</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r>
            <w:rPr>
              <w:noProof/>
            </w:rPr>
            <w:t>9/29/2025 (Issue date)</w:t>
          </w: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 US)</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16</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sidRPr="00F352B3">
            <w:rPr>
              <w:b/>
              <w:noProof/>
              <w:sz w:val="32"/>
              <w:szCs w:val="32"/>
            </w:rPr>
            <w:t>SHADES OF LEATHER #EU55799F 25%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Pr>
        <w:p w:rsidR="0004153C" w:rsidRPr="00DB1125" w:rsidP="00DB1125" w14:paraId="2F81A3AB" w14:textId="77777777">
          <w:pPr>
            <w:pStyle w:val="SDSTableTextHeader"/>
          </w:pPr>
          <w:r>
            <w:drawing>
              <wp:inline>
                <wp:extent cx="1050382" cy="647700"/>
                <wp:docPr id="100033" name=""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050382" cy="647700"/>
                        </a:xfrm>
                        <a:prstGeom prst="rect">
                          <a:avLst/>
                        </a:prstGeom>
                      </pic:spPr>
                    </pic:pic>
                  </a:graphicData>
                </a:graphic>
              </wp:inline>
            </w:drawing>
          </w:r>
        </w:p>
      </w:tc>
      <w:tc>
        <w:tcPr>
          <w:tcW w:w="7540" w:type="dxa"/>
          <w:gridSpan w:val="2"/>
          <w:tcBorders>
            <w:bottom w:val="nil"/>
          </w:tcBorders>
          <w:tcMar>
            <w:left w:w="0" w:type="dxa"/>
          </w:tcMar>
        </w:tcPr>
        <w:p w:rsidR="0004153C" w:rsidRPr="008F5B08" w:rsidP="008F5B08" w14:paraId="1B70934B" w14:textId="77777777">
          <w:pPr>
            <w:pStyle w:val="SDSTableTextHeader"/>
            <w:rPr>
              <w:b/>
              <w:sz w:val="32"/>
              <w:szCs w:val="32"/>
            </w:rPr>
          </w:pPr>
          <w:r w:rsidRPr="00DB1125">
            <w:rPr>
              <w:b/>
              <w:noProof/>
              <w:sz w:val="32"/>
              <w:szCs w:val="32"/>
            </w:rPr>
            <w:t>SHADES OF LEATHER #EU55799F 25% in DPG</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Pr>
        <w:p w:rsidR="0004153C" w:rsidP="00DB1125" w14:paraId="54934F52" w14:textId="77777777">
          <w:pPr>
            <w:pStyle w:val="SDSTableTextHeader"/>
          </w:pPr>
        </w:p>
      </w:tc>
      <w:tc>
        <w:tcPr>
          <w:tcW w:w="4535" w:type="dxa"/>
          <w:tcBorders>
            <w:bottom w:val="nil"/>
          </w:tcBorders>
          <w:tcMar>
            <w:left w:w="0" w:type="dxa"/>
          </w:tcMar>
        </w:tcPr>
        <w:p w:rsidR="0004153C" w:rsidP="00DB1125" w14:paraId="3256D01C"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8F5B08" w14:paraId="45A8F1CC" w14:textId="77777777">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bottom w:val="single" w:sz="4" w:space="0" w:color="auto"/>
          </w:tcBorders>
        </w:tcPr>
        <w:p w:rsidR="0004153C" w:rsidP="00DB1125" w14:paraId="258B1E0A" w14:textId="77777777">
          <w:pPr>
            <w:pStyle w:val="SDSTableTextHeader"/>
          </w:pPr>
        </w:p>
      </w:tc>
      <w:tc>
        <w:tcPr>
          <w:tcW w:w="7540" w:type="dxa"/>
          <w:gridSpan w:val="2"/>
          <w:tcBorders>
            <w:top w:val="nil"/>
            <w:bottom w:val="single" w:sz="4" w:space="0" w:color="auto"/>
          </w:tcBorders>
          <w:tcMar>
            <w:left w:w="0" w:type="dxa"/>
          </w:tcMar>
        </w:tcPr>
        <w:p w:rsidR="0004153C" w:rsidRPr="00A6053A" w:rsidP="008F5B08" w14:paraId="650C2731" w14:textId="77777777">
          <w:pPr>
            <w:pStyle w:val="SDSTableTextHeader"/>
            <w:rPr>
              <w:lang w:val="fr-BE"/>
            </w:rPr>
          </w:pPr>
          <w:r w:rsidRPr="00A6053A">
            <w:rPr>
              <w:noProof/>
              <w:lang w:val="fr-BE"/>
            </w:rPr>
            <w:t>according to Regulation (EC) No. 1907/2006 (REACH) with its amendment Regulation (EU) 2020/878</w:t>
          </w:r>
        </w:p>
        <w:p w:rsidR="0004153C" w:rsidRPr="008F5B08" w:rsidP="008F5B08" w14:paraId="31267F45" w14:textId="77777777">
          <w:pPr>
            <w:pStyle w:val="SDSTableTextHeader"/>
          </w:pPr>
          <w:r>
            <w:rPr>
              <w:noProof/>
            </w:rPr>
            <w:t>Issue date: 9/29/2025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auto"/>
            <w:bottom w:val="nil"/>
          </w:tcBorders>
        </w:tcPr>
        <w:p w:rsidR="0004153C" w:rsidRPr="00371194" w:rsidP="00371194" w14:paraId="2420E657" w14:textId="77777777">
          <w:pPr>
            <w:pStyle w:val="SDSTextBlankLine"/>
          </w:pPr>
        </w:p>
      </w:tc>
      <w:tc>
        <w:tcPr>
          <w:tcW w:w="7540" w:type="dxa"/>
          <w:gridSpan w:val="2"/>
          <w:tcBorders>
            <w:top w:val="single" w:sz="4" w:space="0" w:color="auto"/>
            <w:bottom w:val="nil"/>
          </w:tcBorders>
          <w:tcMar>
            <w:left w:w="0" w:type="dxa"/>
          </w:tcMar>
        </w:tcPr>
        <w:p w:rsidR="0004153C"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2.xml"/><Relationship Id="rId8" Type="http://schemas.openxmlformats.org/officeDocument/2006/relationships/image" Target="media/image2.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6.png"/><Relationship Id="rId17" Type="http://schemas.openxmlformats.org/officeDocument/2006/relationships/footer" Target="footer1.xml"/><Relationship Id="rId7" Type="http://schemas.openxmlformats.org/officeDocument/2006/relationships/image" Target="media/image1.png"/><Relationship Id="rId16" Type="http://schemas.openxmlformats.org/officeDocument/2006/relationships/header" Target="head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5.png"/><Relationship Id="rId6" Type="http://schemas.openxmlformats.org/officeDocument/2006/relationships/hyperlink" Target="http://www.frenchcolor.com" TargetMode="External"/><Relationship Id="rId24" Type="http://schemas.openxmlformats.org/officeDocument/2006/relationships/customXml" Target="../customXml/item4.xml"/><Relationship Id="rId15" Type="http://schemas.openxmlformats.org/officeDocument/2006/relationships/image" Target="media/image9.png"/><Relationship Id="rId5" Type="http://schemas.openxmlformats.org/officeDocument/2006/relationships/hyperlink" Target="mailto:SDS@frenchcolor.com" TargetMode="External"/><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footer" Target="footer2.xml"/><Relationship Id="rId14" Type="http://schemas.openxmlformats.org/officeDocument/2006/relationships/image" Target="media/image8.png"/><Relationship Id="rId4" Type="http://schemas.openxmlformats.org/officeDocument/2006/relationships/customXml" Target="../customXml/item1.xml"/><Relationship Id="rId9" Type="http://schemas.openxmlformats.org/officeDocument/2006/relationships/image" Target="media/image3.png"/><Relationship Id="rId22"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FEC1951F-D830-4765-A8A4-0B4BB887F9AA}"/>
</file>

<file path=customXml/itemProps3.xml><?xml version="1.0" encoding="utf-8"?>
<ds:datastoreItem xmlns:ds="http://schemas.openxmlformats.org/officeDocument/2006/customXml" ds:itemID="{2BA8D0E2-3FCA-430A-A6FB-9463C83709C6}"/>
</file>

<file path=customXml/itemProps4.xml><?xml version="1.0" encoding="utf-8"?>
<ds:datastoreItem xmlns:ds="http://schemas.openxmlformats.org/officeDocument/2006/customXml" ds:itemID="{34103802-D328-453E-9BE5-8F7615E1EDBA}"/>
</file>

<file path=docProps/app.xml><?xml version="1.0" encoding="utf-8"?>
<Properties xmlns="http://schemas.openxmlformats.org/officeDocument/2006/extended-properties" xmlns:vt="http://schemas.openxmlformats.org/officeDocument/2006/docPropsVTypes">
  <Template>Normal.dotm</Template>
  <TotalTime>528</TotalTime>
  <Pages>16</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